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5BA4F" w14:textId="4D6D60F9" w:rsidR="00EB22C3" w:rsidRDefault="00EB22C3" w:rsidP="00133D45">
      <w:pPr>
        <w:pStyle w:val="3"/>
        <w:keepNext w:val="0"/>
        <w:widowControl w:val="0"/>
        <w:rPr>
          <w:sz w:val="28"/>
          <w:szCs w:val="28"/>
        </w:rPr>
      </w:pPr>
      <w:r w:rsidRPr="00EB22C3">
        <w:rPr>
          <w:rFonts w:ascii="Calibri" w:eastAsia="Calibri" w:hAnsi="Calibri"/>
          <w:b w:val="0"/>
          <w:bCs w:val="0"/>
          <w:caps w:val="0"/>
          <w:noProof/>
          <w:sz w:val="22"/>
          <w:szCs w:val="20"/>
          <w:lang w:eastAsia="en-US"/>
        </w:rPr>
        <w:drawing>
          <wp:inline distT="0" distB="0" distL="0" distR="0" wp14:anchorId="782E04C0" wp14:editId="187920DB">
            <wp:extent cx="6953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5CFAE" w14:textId="77777777" w:rsidR="00EB22C3" w:rsidRDefault="00EB22C3" w:rsidP="00133D45">
      <w:pPr>
        <w:pStyle w:val="3"/>
        <w:keepNext w:val="0"/>
        <w:widowControl w:val="0"/>
        <w:rPr>
          <w:sz w:val="28"/>
          <w:szCs w:val="28"/>
        </w:rPr>
      </w:pPr>
    </w:p>
    <w:p w14:paraId="1775977B" w14:textId="530910C9" w:rsidR="00133D45" w:rsidRDefault="00133D45" w:rsidP="00133D45">
      <w:pPr>
        <w:pStyle w:val="3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Совет УПОРНЕНСКОГО сельского поселения</w:t>
      </w:r>
    </w:p>
    <w:p w14:paraId="15411357" w14:textId="77777777" w:rsidR="00133D45" w:rsidRDefault="00133D45" w:rsidP="00133D45">
      <w:pPr>
        <w:pStyle w:val="3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14:paraId="30C406B4" w14:textId="77777777" w:rsidR="00133D45" w:rsidRDefault="00133D45" w:rsidP="00EB22C3">
      <w:pPr>
        <w:widowControl w:val="0"/>
        <w:ind w:firstLine="0"/>
        <w:rPr>
          <w:sz w:val="28"/>
          <w:szCs w:val="28"/>
        </w:rPr>
      </w:pPr>
    </w:p>
    <w:p w14:paraId="6B41F17E" w14:textId="77777777" w:rsidR="00133D45" w:rsidRDefault="00133D45" w:rsidP="00133D45">
      <w:pPr>
        <w:pStyle w:val="2"/>
        <w:keepNext w:val="0"/>
        <w:widowControl w:val="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14:paraId="5BDA6143" w14:textId="371F3B6E" w:rsidR="00133D45" w:rsidRDefault="00133D45" w:rsidP="00133D45">
      <w:pPr>
        <w:pStyle w:val="2"/>
        <w:keepNext w:val="0"/>
        <w:widowControl w:val="0"/>
        <w:rPr>
          <w:szCs w:val="28"/>
        </w:rPr>
      </w:pPr>
      <w:r>
        <w:rPr>
          <w:szCs w:val="28"/>
        </w:rPr>
        <w:t xml:space="preserve"> </w:t>
      </w:r>
    </w:p>
    <w:p w14:paraId="63D23628" w14:textId="77777777" w:rsidR="00133D45" w:rsidRDefault="00133D45" w:rsidP="00133D45">
      <w:pPr>
        <w:pStyle w:val="a4"/>
        <w:widowControl w:val="0"/>
        <w:tabs>
          <w:tab w:val="left" w:pos="708"/>
        </w:tabs>
        <w:rPr>
          <w:b/>
          <w:szCs w:val="28"/>
        </w:rPr>
      </w:pPr>
    </w:p>
    <w:p w14:paraId="110E71ED" w14:textId="427960C7" w:rsidR="00133D45" w:rsidRDefault="00133D45" w:rsidP="00133D45">
      <w:pPr>
        <w:pStyle w:val="a4"/>
        <w:widowControl w:val="0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EB22C3">
        <w:rPr>
          <w:bCs/>
          <w:sz w:val="28"/>
          <w:szCs w:val="28"/>
        </w:rPr>
        <w:t>21.04.2022</w:t>
      </w:r>
      <w:r>
        <w:rPr>
          <w:bCs/>
          <w:sz w:val="28"/>
          <w:szCs w:val="28"/>
        </w:rPr>
        <w:t xml:space="preserve">                                                                         № </w:t>
      </w:r>
      <w:r w:rsidR="00EB22C3">
        <w:rPr>
          <w:bCs/>
          <w:sz w:val="28"/>
          <w:szCs w:val="28"/>
        </w:rPr>
        <w:t>44/114</w:t>
      </w:r>
    </w:p>
    <w:p w14:paraId="12748F2D" w14:textId="7BCD60FB" w:rsidR="00133D45" w:rsidRDefault="00133D45" w:rsidP="00133D45">
      <w:pPr>
        <w:pStyle w:val="a4"/>
        <w:widowControl w:val="0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хутор Упорный</w:t>
      </w:r>
    </w:p>
    <w:p w14:paraId="15BC1FED" w14:textId="77777777" w:rsidR="006C3D10" w:rsidRDefault="006C3D10" w:rsidP="00133D45">
      <w:pPr>
        <w:pStyle w:val="ConsPlusNormal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D2187E8" w14:textId="1A9D93F2" w:rsidR="006C3D10" w:rsidRPr="004C7B6D" w:rsidRDefault="006C3D10" w:rsidP="004C7B6D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C7B6D">
        <w:rPr>
          <w:rFonts w:ascii="Times New Roman" w:hAnsi="Times New Roman"/>
          <w:b/>
          <w:color w:val="000000"/>
          <w:sz w:val="28"/>
          <w:szCs w:val="28"/>
        </w:rPr>
        <w:t>Об утверждении индикаторов риска нарушения обязательных требований, используемых для определения необходимости проведени</w:t>
      </w:r>
      <w:r w:rsidR="004C7B6D"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4C7B6D">
        <w:rPr>
          <w:rFonts w:ascii="Times New Roman" w:hAnsi="Times New Roman"/>
          <w:b/>
          <w:color w:val="000000"/>
          <w:sz w:val="28"/>
          <w:szCs w:val="28"/>
        </w:rPr>
        <w:t xml:space="preserve"> внеплановых проверок при осуществлении муниципального контроля на автомобильном транспорте и дорожном хозяйстве, ключевых показателей</w:t>
      </w:r>
      <w:r w:rsidR="003254C9" w:rsidRPr="004C7B6D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контроля на </w:t>
      </w:r>
      <w:r w:rsidR="003254C9" w:rsidRPr="004C7B6D">
        <w:rPr>
          <w:rFonts w:ascii="Times New Roman" w:hAnsi="Times New Roman"/>
          <w:b/>
          <w:sz w:val="28"/>
          <w:szCs w:val="28"/>
        </w:rPr>
        <w:t>автомобильном транспорте и дорожном хозяйстве на территории</w:t>
      </w:r>
      <w:r w:rsidR="00133D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33D45">
        <w:rPr>
          <w:rFonts w:ascii="Times New Roman" w:hAnsi="Times New Roman"/>
          <w:b/>
          <w:sz w:val="28"/>
          <w:szCs w:val="28"/>
        </w:rPr>
        <w:t>Упорненского</w:t>
      </w:r>
      <w:proofErr w:type="spellEnd"/>
      <w:r w:rsidR="00133D45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района»</w:t>
      </w:r>
    </w:p>
    <w:p w14:paraId="3A67D40E" w14:textId="77777777" w:rsidR="006C3D10" w:rsidRDefault="006C3D10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D03C90" w14:textId="5CAD1701" w:rsidR="003254C9" w:rsidRDefault="003254C9" w:rsidP="00133D4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3 части 10 статьи 23 Федерального закона от 31 июля 2020 г. №248-ФЗ «О государственном контроле (надзоре) и муниципальном контроле в Российской Федерации», Положения о муниципальном контроле </w:t>
      </w:r>
      <w:r w:rsidRPr="003254C9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3254C9">
        <w:rPr>
          <w:rFonts w:ascii="Times New Roman" w:hAnsi="Times New Roman"/>
          <w:sz w:val="28"/>
          <w:szCs w:val="28"/>
        </w:rPr>
        <w:t xml:space="preserve">автомобильном транспорте и дорожном хозяйстве на территории </w:t>
      </w:r>
      <w:proofErr w:type="spellStart"/>
      <w:r w:rsidR="00133D4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133D45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>, утвержденного Решением</w:t>
      </w:r>
      <w:r w:rsidR="00133D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="00133D4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133D45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от 03.12.2021 № 38/96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 w:rsidRPr="003254C9">
        <w:rPr>
          <w:rFonts w:ascii="Times New Roman" w:hAnsi="Times New Roman"/>
          <w:sz w:val="28"/>
          <w:szCs w:val="28"/>
        </w:rPr>
        <w:t xml:space="preserve">Положения о муниципальном контроле на автомобильном транспорте и дорожном хозяйстве на территории </w:t>
      </w:r>
      <w:proofErr w:type="spellStart"/>
      <w:r w:rsidR="00133D45">
        <w:rPr>
          <w:rFonts w:ascii="Times New Roman" w:hAnsi="Times New Roman"/>
          <w:sz w:val="28"/>
          <w:szCs w:val="28"/>
        </w:rPr>
        <w:t>Упорненкого</w:t>
      </w:r>
      <w:proofErr w:type="spellEnd"/>
      <w:r w:rsidR="00133D45">
        <w:rPr>
          <w:rFonts w:ascii="Times New Roman" w:hAnsi="Times New Roman"/>
          <w:sz w:val="28"/>
          <w:szCs w:val="28"/>
        </w:rPr>
        <w:t xml:space="preserve"> сельского поселения Павловского района», Совет </w:t>
      </w:r>
      <w:proofErr w:type="spellStart"/>
      <w:r w:rsidR="00133D4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133D45">
        <w:rPr>
          <w:rFonts w:ascii="Times New Roman" w:hAnsi="Times New Roman"/>
          <w:sz w:val="28"/>
          <w:szCs w:val="28"/>
        </w:rPr>
        <w:t xml:space="preserve"> сельского поселения Павловского района р е ш и л:</w:t>
      </w:r>
    </w:p>
    <w:p w14:paraId="30B04564" w14:textId="2E279283" w:rsidR="007F224D" w:rsidRDefault="003254C9" w:rsidP="00133D45">
      <w:pPr>
        <w:pStyle w:val="ConsPlusNormal"/>
        <w:numPr>
          <w:ilvl w:val="0"/>
          <w:numId w:val="1"/>
        </w:numPr>
        <w:ind w:left="0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07B6">
        <w:rPr>
          <w:rFonts w:ascii="Times New Roman" w:hAnsi="Times New Roman"/>
          <w:sz w:val="28"/>
          <w:szCs w:val="28"/>
        </w:rPr>
        <w:t>Утвердить индикаторы риска нарушения обязательных требований, используемы</w:t>
      </w:r>
      <w:r>
        <w:rPr>
          <w:rFonts w:ascii="Times New Roman" w:hAnsi="Times New Roman"/>
          <w:sz w:val="28"/>
          <w:szCs w:val="28"/>
        </w:rPr>
        <w:t>х</w:t>
      </w:r>
      <w:r w:rsidRPr="00F407B6">
        <w:rPr>
          <w:rFonts w:ascii="Times New Roman" w:hAnsi="Times New Roman"/>
          <w:sz w:val="28"/>
          <w:szCs w:val="28"/>
        </w:rPr>
        <w:t xml:space="preserve"> для определения необходимости проведения внеплановых проверок при осуществлении </w:t>
      </w:r>
      <w:r w:rsidRPr="003254C9">
        <w:rPr>
          <w:rFonts w:ascii="Times New Roman" w:hAnsi="Times New Roman"/>
          <w:color w:val="000000"/>
          <w:sz w:val="28"/>
          <w:szCs w:val="28"/>
        </w:rPr>
        <w:t xml:space="preserve">муниципального контроля на </w:t>
      </w:r>
      <w:r w:rsidRPr="003254C9">
        <w:rPr>
          <w:rFonts w:ascii="Times New Roman" w:hAnsi="Times New Roman"/>
          <w:sz w:val="28"/>
          <w:szCs w:val="28"/>
        </w:rPr>
        <w:t xml:space="preserve">автомобильном транспорте и дорожном хозяйстве на территории </w:t>
      </w:r>
      <w:proofErr w:type="spellStart"/>
      <w:r w:rsidR="00133D4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133D45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="00467F52">
        <w:rPr>
          <w:rFonts w:ascii="Times New Roman" w:hAnsi="Times New Roman"/>
          <w:sz w:val="28"/>
          <w:szCs w:val="28"/>
        </w:rPr>
        <w:t xml:space="preserve">, </w:t>
      </w:r>
      <w:r w:rsidRPr="00F407B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7F224D">
        <w:rPr>
          <w:rFonts w:ascii="Times New Roman" w:hAnsi="Times New Roman"/>
          <w:sz w:val="28"/>
          <w:szCs w:val="28"/>
        </w:rPr>
        <w:t xml:space="preserve"> </w:t>
      </w:r>
      <w:r w:rsidRPr="00F407B6">
        <w:rPr>
          <w:rFonts w:ascii="Times New Roman" w:hAnsi="Times New Roman"/>
          <w:sz w:val="28"/>
          <w:szCs w:val="28"/>
        </w:rPr>
        <w:t xml:space="preserve">к настоящему </w:t>
      </w:r>
      <w:r w:rsidR="007F224D">
        <w:rPr>
          <w:rFonts w:ascii="Times New Roman" w:hAnsi="Times New Roman"/>
          <w:sz w:val="28"/>
          <w:szCs w:val="28"/>
        </w:rPr>
        <w:t>решению</w:t>
      </w:r>
      <w:r w:rsidRPr="00F407B6">
        <w:rPr>
          <w:rFonts w:ascii="Times New Roman" w:hAnsi="Times New Roman"/>
          <w:sz w:val="28"/>
          <w:szCs w:val="28"/>
        </w:rPr>
        <w:t xml:space="preserve">. </w:t>
      </w:r>
    </w:p>
    <w:p w14:paraId="6E7C0C18" w14:textId="64BC05C9" w:rsidR="007F224D" w:rsidRDefault="00BC2777" w:rsidP="00467F52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467F52">
        <w:rPr>
          <w:rFonts w:ascii="Times New Roman" w:hAnsi="Times New Roman"/>
          <w:color w:val="000000"/>
          <w:sz w:val="28"/>
          <w:szCs w:val="28"/>
        </w:rPr>
        <w:t>. Р</w:t>
      </w:r>
      <w:r w:rsidR="00F054D8">
        <w:rPr>
          <w:rFonts w:ascii="Times New Roman" w:hAnsi="Times New Roman"/>
          <w:color w:val="000000"/>
          <w:sz w:val="28"/>
          <w:szCs w:val="28"/>
        </w:rPr>
        <w:t xml:space="preserve">азместить </w:t>
      </w:r>
      <w:r w:rsidR="00467F52">
        <w:rPr>
          <w:rFonts w:ascii="Times New Roman" w:hAnsi="Times New Roman"/>
          <w:color w:val="000000"/>
          <w:sz w:val="28"/>
          <w:szCs w:val="28"/>
        </w:rPr>
        <w:t xml:space="preserve">настоящее решение </w:t>
      </w:r>
      <w:r w:rsidR="00F054D8"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r w:rsidR="00467F52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467F52">
        <w:rPr>
          <w:rFonts w:ascii="Times New Roman" w:hAnsi="Times New Roman"/>
          <w:color w:val="000000"/>
          <w:sz w:val="28"/>
          <w:szCs w:val="28"/>
        </w:rPr>
        <w:t>Упорненского</w:t>
      </w:r>
      <w:proofErr w:type="spellEnd"/>
      <w:r w:rsidR="00467F5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Павловского района.</w:t>
      </w:r>
    </w:p>
    <w:p w14:paraId="27E8D4DB" w14:textId="7EDC1838" w:rsidR="006C1031" w:rsidRDefault="00BC2777" w:rsidP="00467F52">
      <w:pPr>
        <w:pStyle w:val="ConsPlusNormal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67F52">
        <w:rPr>
          <w:rFonts w:ascii="Times New Roman" w:hAnsi="Times New Roman"/>
          <w:sz w:val="28"/>
          <w:szCs w:val="28"/>
        </w:rPr>
        <w:t xml:space="preserve">. </w:t>
      </w:r>
      <w:r w:rsidR="006C1031" w:rsidRPr="006C1031">
        <w:rPr>
          <w:rFonts w:ascii="Times New Roman" w:hAnsi="Times New Roman"/>
          <w:sz w:val="28"/>
          <w:szCs w:val="28"/>
        </w:rPr>
        <w:t>Контроль над исполнением настоящего решения возл</w:t>
      </w:r>
      <w:r w:rsidR="00467F52">
        <w:rPr>
          <w:rFonts w:ascii="Times New Roman" w:hAnsi="Times New Roman"/>
          <w:sz w:val="28"/>
          <w:szCs w:val="28"/>
        </w:rPr>
        <w:t>ожить</w:t>
      </w:r>
      <w:r w:rsidR="006C1031" w:rsidRPr="006C1031">
        <w:rPr>
          <w:rFonts w:ascii="Times New Roman" w:hAnsi="Times New Roman"/>
          <w:sz w:val="28"/>
          <w:szCs w:val="28"/>
        </w:rPr>
        <w:t xml:space="preserve"> на </w:t>
      </w:r>
      <w:r w:rsidR="00467F52">
        <w:rPr>
          <w:rFonts w:ascii="Times New Roman" w:hAnsi="Times New Roman"/>
          <w:sz w:val="28"/>
          <w:szCs w:val="28"/>
        </w:rPr>
        <w:t>мандатную комиссию (Филатов).</w:t>
      </w:r>
    </w:p>
    <w:p w14:paraId="4A2FA5E9" w14:textId="20FCA5FA" w:rsidR="00467F52" w:rsidRDefault="00467F52" w:rsidP="00467F52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778227E" w14:textId="6D1B379F" w:rsidR="00467F52" w:rsidRDefault="00467F52" w:rsidP="00467F52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831CF0A" w14:textId="776023A5" w:rsidR="00467F52" w:rsidRDefault="00467F52" w:rsidP="00467F52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</w:p>
    <w:p w14:paraId="3E4471F8" w14:textId="0CA3117D" w:rsidR="00467F52" w:rsidRDefault="00467F52" w:rsidP="00467F52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поселения Павловского района</w:t>
      </w:r>
      <w:r w:rsidR="00EB22C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</w:t>
      </w:r>
      <w:proofErr w:type="spellStart"/>
      <w:r w:rsidR="00EB22C3">
        <w:rPr>
          <w:rFonts w:ascii="Times New Roman" w:hAnsi="Times New Roman"/>
          <w:color w:val="000000"/>
          <w:sz w:val="28"/>
          <w:szCs w:val="28"/>
        </w:rPr>
        <w:t>А.В.Браславец</w:t>
      </w:r>
      <w:proofErr w:type="spellEnd"/>
    </w:p>
    <w:p w14:paraId="2364CD0D" w14:textId="77777777" w:rsidR="00467F52" w:rsidRPr="006C1031" w:rsidRDefault="00467F52" w:rsidP="00467F52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C935C44" w14:textId="5C9A05B1" w:rsidR="003254C9" w:rsidRDefault="003254C9" w:rsidP="00133D4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D94021" w14:textId="787DE9E2" w:rsidR="00BC2777" w:rsidRDefault="00BC2777" w:rsidP="00133D4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1827046" w14:textId="5419F9EE" w:rsidR="00BC2777" w:rsidRDefault="00BC2777" w:rsidP="00133D4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960AC3" w14:textId="77777777" w:rsidR="00BC2777" w:rsidRPr="006C1031" w:rsidRDefault="00BC2777" w:rsidP="00133D4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47793E" w14:textId="77777777" w:rsidR="003254C9" w:rsidRDefault="003254C9" w:rsidP="00133D4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B77A16" w14:textId="1FEA7453" w:rsidR="007C5F9A" w:rsidRDefault="007C5F9A" w:rsidP="00133D45">
      <w:pPr>
        <w:pStyle w:val="ConsPlusNormal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9CB415A" w14:textId="77777777" w:rsidR="00BC2777" w:rsidRDefault="00BC2777" w:rsidP="00133D45">
      <w:pPr>
        <w:pStyle w:val="ConsPlusNormal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07D4DA0" w14:textId="46EAD4D4" w:rsidR="00467F52" w:rsidRPr="00467F52" w:rsidRDefault="00467F52" w:rsidP="00133D45">
      <w:pPr>
        <w:pStyle w:val="ConsPlusNormal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467F52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 w14:paraId="338AF1BB" w14:textId="00150548" w:rsidR="00467F52" w:rsidRPr="00467F52" w:rsidRDefault="00467F52" w:rsidP="00133D45">
      <w:pPr>
        <w:pStyle w:val="ConsPlusNormal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467F52">
        <w:rPr>
          <w:rFonts w:ascii="Times New Roman" w:hAnsi="Times New Roman"/>
          <w:color w:val="000000"/>
          <w:sz w:val="28"/>
          <w:szCs w:val="28"/>
        </w:rPr>
        <w:t xml:space="preserve"> решению Совета </w:t>
      </w:r>
    </w:p>
    <w:p w14:paraId="510FE1BF" w14:textId="588343B1" w:rsidR="00467F52" w:rsidRPr="00467F52" w:rsidRDefault="00467F52" w:rsidP="00133D45">
      <w:pPr>
        <w:pStyle w:val="ConsPlusNormal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67F52">
        <w:rPr>
          <w:rFonts w:ascii="Times New Roman" w:hAnsi="Times New Roman"/>
          <w:color w:val="000000"/>
          <w:sz w:val="28"/>
          <w:szCs w:val="28"/>
        </w:rPr>
        <w:t>Упорненского</w:t>
      </w:r>
      <w:proofErr w:type="spellEnd"/>
      <w:r w:rsidRPr="00467F5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14:paraId="3EC8B365" w14:textId="46803E8C" w:rsidR="00467F52" w:rsidRPr="00467F52" w:rsidRDefault="00467F52" w:rsidP="00133D45">
      <w:pPr>
        <w:pStyle w:val="ConsPlusNormal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467F52">
        <w:rPr>
          <w:rFonts w:ascii="Times New Roman" w:hAnsi="Times New Roman"/>
          <w:color w:val="000000"/>
          <w:sz w:val="28"/>
          <w:szCs w:val="28"/>
        </w:rPr>
        <w:t>Павловского района</w:t>
      </w:r>
    </w:p>
    <w:p w14:paraId="40EC6C88" w14:textId="520D7E67" w:rsidR="00467F52" w:rsidRPr="00467F52" w:rsidRDefault="00467F52" w:rsidP="00133D45">
      <w:pPr>
        <w:pStyle w:val="ConsPlusNormal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467F52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="00EB22C3">
        <w:rPr>
          <w:rFonts w:ascii="Times New Roman" w:hAnsi="Times New Roman"/>
          <w:color w:val="000000"/>
          <w:sz w:val="28"/>
          <w:szCs w:val="28"/>
        </w:rPr>
        <w:t>21.04.2022</w:t>
      </w:r>
      <w:r w:rsidRPr="00467F5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EB22C3">
        <w:rPr>
          <w:rFonts w:ascii="Times New Roman" w:hAnsi="Times New Roman"/>
          <w:color w:val="000000"/>
          <w:sz w:val="28"/>
          <w:szCs w:val="28"/>
        </w:rPr>
        <w:t>44/114</w:t>
      </w:r>
    </w:p>
    <w:p w14:paraId="6A7E6FFC" w14:textId="0F9AFB1B" w:rsidR="00467F52" w:rsidRPr="00467F52" w:rsidRDefault="00467F52" w:rsidP="00133D45">
      <w:pPr>
        <w:pStyle w:val="ConsPlusNormal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79FE525" w14:textId="77777777" w:rsidR="00467F52" w:rsidRPr="007C5F9A" w:rsidRDefault="00467F52" w:rsidP="00133D45">
      <w:pPr>
        <w:pStyle w:val="ConsPlusNormal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9D34B7A" w14:textId="4B02E994" w:rsidR="003254C9" w:rsidRPr="007C5F9A" w:rsidRDefault="007C5F9A" w:rsidP="00133D45">
      <w:pPr>
        <w:pStyle w:val="ConsPlusNormal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5F9A">
        <w:rPr>
          <w:rFonts w:ascii="Times New Roman" w:hAnsi="Times New Roman"/>
          <w:b/>
          <w:color w:val="000000"/>
          <w:sz w:val="28"/>
          <w:szCs w:val="28"/>
        </w:rPr>
        <w:t xml:space="preserve">Индикаторы риска нарушения обязательных требований законодательства в области автомобильного транспорта и дорожного хозяйства на территории </w:t>
      </w:r>
      <w:proofErr w:type="spellStart"/>
      <w:r w:rsidR="00BC2777">
        <w:rPr>
          <w:rFonts w:ascii="Times New Roman" w:hAnsi="Times New Roman"/>
          <w:b/>
          <w:color w:val="000000"/>
          <w:sz w:val="28"/>
          <w:szCs w:val="28"/>
        </w:rPr>
        <w:t>Упорненского</w:t>
      </w:r>
      <w:proofErr w:type="spellEnd"/>
      <w:r w:rsidR="00BC2777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Павловского района</w:t>
      </w:r>
    </w:p>
    <w:p w14:paraId="5A03449D" w14:textId="77777777" w:rsidR="003254C9" w:rsidRDefault="003254C9" w:rsidP="00133D4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2127"/>
        <w:gridCol w:w="1700"/>
      </w:tblGrid>
      <w:tr w:rsidR="00B55ADE" w:rsidRPr="006B6936" w14:paraId="1B9ABC01" w14:textId="77777777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14:paraId="4A6C1057" w14:textId="77777777" w:rsidR="00B55ADE" w:rsidRPr="00BC2777" w:rsidRDefault="00B55ADE" w:rsidP="00133D45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EBBBEE9" w14:textId="77777777" w:rsidR="00B55ADE" w:rsidRPr="00BC2777" w:rsidRDefault="00B55ADE" w:rsidP="00133D45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Нормальное состояние для выбранного параметра (критерии оценки), </w:t>
            </w:r>
          </w:p>
          <w:p w14:paraId="7397BA4C" w14:textId="77777777" w:rsidR="00B55ADE" w:rsidRPr="00BC2777" w:rsidRDefault="00B55ADE" w:rsidP="00133D45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 (при наличии)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1ED2E4A8" w14:textId="77777777" w:rsidR="00B55ADE" w:rsidRPr="00BC2777" w:rsidRDefault="00B55ADE" w:rsidP="00133D45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  <w:r w:rsidRPr="00BC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индикатора риска</w:t>
            </w:r>
          </w:p>
        </w:tc>
      </w:tr>
      <w:tr w:rsidR="00B55ADE" w:rsidRPr="006B6936" w14:paraId="00561BBC" w14:textId="77777777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14:paraId="1A2B23F8" w14:textId="77777777" w:rsidR="00B55ADE" w:rsidRPr="00BC2777" w:rsidRDefault="00B55ADE" w:rsidP="00133D45">
            <w:pPr>
              <w:spacing w:before="75" w:line="240" w:lineRule="auto"/>
              <w:ind w:left="142" w:firstLine="28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6B6936"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уведомления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40F9E04" w14:textId="77777777" w:rsidR="00B55ADE" w:rsidRPr="00BC2777" w:rsidRDefault="00B55ADE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662DA66A" w14:textId="77777777" w:rsidR="00B55ADE" w:rsidRPr="00BC2777" w:rsidRDefault="00B55ADE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62774" w:rsidRPr="006B6936" w14:paraId="58473228" w14:textId="77777777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 w14:paraId="0272AC01" w14:textId="77777777" w:rsidR="00562774" w:rsidRPr="00BC2777" w:rsidRDefault="00562774" w:rsidP="00133D45">
            <w:pPr>
              <w:spacing w:before="75" w:line="240" w:lineRule="auto"/>
              <w:ind w:left="142" w:firstLine="28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t>Наличие в уведомлении об исполнении предостережения, выданного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br/>
              <w:t>Контрольным органом, о недопустимости нарушения обязательных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br/>
              <w:t>требований законодательства в области автомобильного транспорта и дорожного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br/>
              <w:t>хозяйства, сведений о принятии недостаточных мер по устранению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br/>
              <w:t xml:space="preserve">выявленных нарушений обязательных требований законодательства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3D5864" w14:textId="77777777" w:rsidR="00562774" w:rsidRPr="00BC2777" w:rsidRDefault="00562774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74B4C1" w14:textId="77777777" w:rsidR="00562774" w:rsidRPr="00BC2777" w:rsidRDefault="00562774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55ADE" w:rsidRPr="006B6936" w14:paraId="044101E9" w14:textId="77777777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14:paraId="3E5C0930" w14:textId="77777777" w:rsidR="00B55ADE" w:rsidRPr="00BC2777" w:rsidRDefault="00B55ADE" w:rsidP="00133D45">
            <w:pPr>
              <w:spacing w:before="75" w:line="240" w:lineRule="auto"/>
              <w:ind w:left="142" w:firstLine="142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о вступлении в законную силу в течение трех календарных лет, предшествующих дате определения наличия индикатора риска,  решений (постановлений) о назначении административного наказания за правонарушения, предусмотренные, 12.21.3, 12.23, 12.31.1, 14.1, части 1 статьи 19.5, 19.7, Кодекса Российской Федерации об административных правонарушениях (за исключением административного наказания в виде предупреждения).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BD95C6A" w14:textId="77777777" w:rsidR="00B55ADE" w:rsidRPr="00BC2777" w:rsidRDefault="00B55ADE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шт.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0CBB3084" w14:textId="77777777" w:rsidR="00B55ADE" w:rsidRPr="00BC2777" w:rsidRDefault="00B55ADE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&gt;2, шт.</w:t>
            </w:r>
          </w:p>
        </w:tc>
      </w:tr>
      <w:tr w:rsidR="00B55ADE" w:rsidRPr="006B6936" w14:paraId="714A2833" w14:textId="77777777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14:paraId="4CF305D6" w14:textId="77777777" w:rsidR="00B55ADE" w:rsidRPr="00BC2777" w:rsidRDefault="00B55ADE" w:rsidP="00133D45">
            <w:pPr>
              <w:spacing w:before="75" w:line="240" w:lineRule="auto"/>
              <w:ind w:left="142" w:firstLine="28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информации о привлечении к ответственности должностных и юридических лиц по ст. 12.34 КоАП РФ в течение одного календарного года за нарушение правил ремонта и содержания дорог, определенных требованиями ГОСТР 50597-2017 «Дороги автомобильные и улицы. Требования к эксплуатационному состоянию, допустимому по </w:t>
            </w: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условиям обеспечения безопасности дорожного движения методы контроля».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233B371" w14:textId="77777777" w:rsidR="00B55ADE" w:rsidRPr="00BC2777" w:rsidRDefault="00B55ADE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 шт.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3477C194" w14:textId="77777777" w:rsidR="00B55ADE" w:rsidRPr="00BC2777" w:rsidRDefault="00B55ADE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&gt;3, шт.</w:t>
            </w:r>
          </w:p>
        </w:tc>
      </w:tr>
      <w:tr w:rsidR="00562774" w:rsidRPr="006B6936" w14:paraId="762BC3BB" w14:textId="77777777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 w14:paraId="44F519C6" w14:textId="77777777" w:rsidR="00562774" w:rsidRPr="00BC2777" w:rsidRDefault="00562774" w:rsidP="00133D45">
            <w:pPr>
              <w:spacing w:before="75" w:line="240" w:lineRule="auto"/>
              <w:ind w:left="142" w:firstLine="28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t>Наличие в средствах массовой информации, информационно-телекоммуникационных сетях, в том числе сети «Интернет», обращениях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br/>
              <w:t>(заявлениях) граждан, организаций, органов государственной власти и других органовсведений (информации) о нарушениях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br/>
              <w:t>обязательных требований законодательствав области автомобильного транспорта и дорожного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br/>
              <w:t>хозяйства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EA947A" w14:textId="77777777" w:rsidR="00562774" w:rsidRPr="00BC2777" w:rsidRDefault="00562774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74ED41B" w14:textId="77777777" w:rsidR="00562774" w:rsidRPr="00BC2777" w:rsidRDefault="00562774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14:paraId="0800D86B" w14:textId="77777777" w:rsidR="003254C9" w:rsidRDefault="003254C9" w:rsidP="00133D4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8DF53E" w14:textId="03A1B01F" w:rsidR="00F51D69" w:rsidRDefault="00F51D69" w:rsidP="00BC2777">
      <w:pPr>
        <w:pStyle w:val="ConsPlusNormal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6CEE5A31" w14:textId="0F070E34" w:rsidR="00BC2777" w:rsidRDefault="00BC2777" w:rsidP="00BC2777">
      <w:pPr>
        <w:pStyle w:val="ConsPlusNormal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1CB892DF" w14:textId="003D398F" w:rsidR="00BC2777" w:rsidRDefault="00BC2777" w:rsidP="00BC2777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</w:p>
    <w:p w14:paraId="47D5DE5E" w14:textId="19EF80D0" w:rsidR="00BC2777" w:rsidRPr="00BC2777" w:rsidRDefault="00BC2777" w:rsidP="00BC2777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поселения Павловского района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А.В.Браславец</w:t>
      </w:r>
      <w:proofErr w:type="spellEnd"/>
    </w:p>
    <w:p w14:paraId="43062882" w14:textId="142D6EC7" w:rsidR="006B6936" w:rsidRDefault="006B6936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DFF7926" w14:textId="3CD76AC4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F27B161" w14:textId="20CC975A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3D72B9D" w14:textId="50B110A8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3D8E914" w14:textId="23727B42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9EF6864" w14:textId="7084C73A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0DBE280" w14:textId="7E8D07A9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36BE352" w14:textId="5CFC7D41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D5E16DB" w14:textId="7D9FAD24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1C23942" w14:textId="431B8A7E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29CE4CF" w14:textId="2802954B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6262BA7" w14:textId="01654B23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6002A4D" w14:textId="6F63825F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78D56E8" w14:textId="644BE329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E5696C7" w14:textId="6AE325EF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7333344" w14:textId="724291D7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EE1D2A6" w14:textId="385B19B9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9F6ABF2" w14:textId="272F1F4F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5D0DC9C" w14:textId="48AC2E61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07C13B0" w14:textId="030BEF41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BE63972" w14:textId="4A36CA65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2FF588A" w14:textId="08F4636E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2971667" w14:textId="1943440A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495E636" w14:textId="45AD7065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9BDB72C" w14:textId="6E28DCB6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0A82821" w14:textId="3E185720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6D337FF" w14:textId="30181584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6FE47AA" w14:textId="04100F04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71CC027" w14:textId="25047EBF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87F327D" w14:textId="02C0BBBB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6EEB200" w14:textId="7E2F8543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0185554" w14:textId="408E1FE7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76AB717" w14:textId="43FEAA1F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BD14D04" w14:textId="47845F8E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C52A0E7" w14:textId="48F3A159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581AE98" w14:textId="1B13E034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48CDC57" w14:textId="0AEDF151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54F5FA1" w14:textId="77777777" w:rsidR="00BC2777" w:rsidRDefault="00BC2777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E4CED06" w14:textId="77777777" w:rsidR="006B6936" w:rsidRDefault="006B6936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82DEB4D" w14:textId="77777777" w:rsidR="006B6936" w:rsidRDefault="006B6936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4A8C6EF" w14:textId="77777777" w:rsidR="006B6936" w:rsidRDefault="006B6936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9E4901E" w14:textId="77777777" w:rsidR="006B6936" w:rsidRDefault="006B6936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079D22C" w14:textId="77777777" w:rsidR="006B6936" w:rsidRDefault="006B6936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C80C4D0" w14:textId="77777777" w:rsidR="006B6936" w:rsidRDefault="006B6936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49B911F" w14:textId="31148DF6" w:rsidR="00F51D69" w:rsidRDefault="00F51D69" w:rsidP="00133D4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E3D2CF" w14:textId="39F3A6AD" w:rsidR="00BC2777" w:rsidRPr="00BC2777" w:rsidRDefault="00BC2777" w:rsidP="00BC2777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C2777" w:rsidRPr="00BC2777" w:rsidSect="00EB22C3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3B49"/>
    <w:multiLevelType w:val="hybridMultilevel"/>
    <w:tmpl w:val="BCFEE6C0"/>
    <w:lvl w:ilvl="0" w:tplc="8B0CD1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9C388D"/>
    <w:multiLevelType w:val="hybridMultilevel"/>
    <w:tmpl w:val="2C0AFF3C"/>
    <w:lvl w:ilvl="0" w:tplc="28382EB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21326115">
    <w:abstractNumId w:val="1"/>
  </w:num>
  <w:num w:numId="2" w16cid:durableId="154475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C82"/>
    <w:rsid w:val="00053AB5"/>
    <w:rsid w:val="000A1E63"/>
    <w:rsid w:val="00133D45"/>
    <w:rsid w:val="001578D5"/>
    <w:rsid w:val="001F5416"/>
    <w:rsid w:val="00315027"/>
    <w:rsid w:val="003254C9"/>
    <w:rsid w:val="00467F52"/>
    <w:rsid w:val="004C7B6D"/>
    <w:rsid w:val="004E6C82"/>
    <w:rsid w:val="00562774"/>
    <w:rsid w:val="005A648A"/>
    <w:rsid w:val="006B6936"/>
    <w:rsid w:val="006C1031"/>
    <w:rsid w:val="006C3D10"/>
    <w:rsid w:val="007C5F9A"/>
    <w:rsid w:val="007F224D"/>
    <w:rsid w:val="00A4221D"/>
    <w:rsid w:val="00B55ADE"/>
    <w:rsid w:val="00BC2777"/>
    <w:rsid w:val="00C3559D"/>
    <w:rsid w:val="00C852B5"/>
    <w:rsid w:val="00CE0499"/>
    <w:rsid w:val="00D23735"/>
    <w:rsid w:val="00EB22C3"/>
    <w:rsid w:val="00F054D8"/>
    <w:rsid w:val="00F51D69"/>
    <w:rsid w:val="00F93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6B67"/>
  <w15:docId w15:val="{7103C604-750B-411D-8D2D-C1EEAB3F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499"/>
  </w:style>
  <w:style w:type="paragraph" w:styleId="2">
    <w:name w:val="heading 2"/>
    <w:basedOn w:val="a"/>
    <w:next w:val="a"/>
    <w:link w:val="20"/>
    <w:semiHidden/>
    <w:unhideWhenUsed/>
    <w:qFormat/>
    <w:rsid w:val="00133D45"/>
    <w:pPr>
      <w:keepNext/>
      <w:spacing w:line="240" w:lineRule="auto"/>
      <w:ind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33D45"/>
    <w:pPr>
      <w:keepNext/>
      <w:spacing w:line="240" w:lineRule="auto"/>
      <w:ind w:firstLine="0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E6C8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E6C82"/>
    <w:rPr>
      <w:rFonts w:ascii="Calibri" w:eastAsia="Times New Roman" w:hAnsi="Calibri" w:cs="Times New Roman"/>
      <w:szCs w:val="20"/>
      <w:lang w:eastAsia="ru-RU"/>
    </w:rPr>
  </w:style>
  <w:style w:type="paragraph" w:styleId="a3">
    <w:name w:val="Normal (Web)"/>
    <w:basedOn w:val="a"/>
    <w:uiPriority w:val="99"/>
    <w:unhideWhenUsed/>
    <w:rsid w:val="006C3D10"/>
    <w:pPr>
      <w:spacing w:before="150" w:after="15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33D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33D4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33D45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33D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2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8</cp:revision>
  <cp:lastPrinted>2022-04-21T06:33:00Z</cp:lastPrinted>
  <dcterms:created xsi:type="dcterms:W3CDTF">2021-11-24T09:10:00Z</dcterms:created>
  <dcterms:modified xsi:type="dcterms:W3CDTF">2022-04-21T06:34:00Z</dcterms:modified>
</cp:coreProperties>
</file>