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65D" w:rsidRPr="0014567A" w:rsidRDefault="00C12C34" w:rsidP="00C12C3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7FE07F3E" wp14:editId="12017743">
            <wp:extent cx="695325" cy="742950"/>
            <wp:effectExtent l="0" t="0" r="9525" b="0"/>
            <wp:docPr id="2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0B9" w:rsidRDefault="008170B9" w:rsidP="008170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70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УПОРНЕНСКОГО </w:t>
      </w:r>
      <w:r w:rsidRPr="008170B9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ПАВЛОВСКОГО РАЙОНА</w:t>
      </w:r>
    </w:p>
    <w:p w:rsidR="008170B9" w:rsidRDefault="008170B9" w:rsidP="008170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70B9" w:rsidRPr="008170B9" w:rsidRDefault="008170B9" w:rsidP="008170B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170B9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8170B9" w:rsidRPr="008170B9" w:rsidRDefault="008170B9" w:rsidP="008170B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70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</w:p>
    <w:p w:rsidR="008170B9" w:rsidRPr="008170B9" w:rsidRDefault="008170B9" w:rsidP="008170B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0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от </w:t>
      </w:r>
      <w:r w:rsidR="00C12C34">
        <w:rPr>
          <w:rFonts w:ascii="Times New Roman" w:eastAsia="Times New Roman" w:hAnsi="Times New Roman"/>
          <w:sz w:val="28"/>
          <w:szCs w:val="28"/>
          <w:lang w:eastAsia="ru-RU"/>
        </w:rPr>
        <w:t>10.10.2018</w:t>
      </w:r>
      <w:r w:rsidRPr="008170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3A01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8170B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C12C34">
        <w:rPr>
          <w:rFonts w:ascii="Times New Roman" w:eastAsia="Times New Roman" w:hAnsi="Times New Roman"/>
          <w:sz w:val="28"/>
          <w:szCs w:val="28"/>
          <w:lang w:eastAsia="ru-RU"/>
        </w:rPr>
        <w:t xml:space="preserve"> 111</w:t>
      </w:r>
    </w:p>
    <w:p w:rsidR="008170B9" w:rsidRPr="008170B9" w:rsidRDefault="00FB04BF" w:rsidP="00817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хутор Упорный</w:t>
      </w:r>
    </w:p>
    <w:p w:rsidR="008170B9" w:rsidRPr="008170B9" w:rsidRDefault="008170B9" w:rsidP="008170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065D" w:rsidRPr="0014567A" w:rsidRDefault="00A0065D" w:rsidP="00A0065D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FB04BF" w:rsidP="00A006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0065D">
        <w:rPr>
          <w:rFonts w:ascii="Times New Roman" w:hAnsi="Times New Roman" w:cs="Times New Roman"/>
          <w:sz w:val="28"/>
          <w:szCs w:val="28"/>
        </w:rPr>
        <w:t>б утверждении порядка</w:t>
      </w:r>
    </w:p>
    <w:p w:rsidR="00A0065D" w:rsidRPr="0014567A" w:rsidRDefault="00FB04BF" w:rsidP="00FB04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отнесения земель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A0065D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65D">
        <w:rPr>
          <w:rFonts w:ascii="Times New Roman" w:hAnsi="Times New Roman" w:cs="Times New Roman"/>
          <w:sz w:val="28"/>
          <w:szCs w:val="28"/>
        </w:rPr>
        <w:t>значения, их использования и охраны</w:t>
      </w:r>
      <w:r w:rsidRPr="00145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6E26AE" w:rsidRDefault="00A0065D" w:rsidP="00A00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E26AE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6E26AE">
        <w:rPr>
          <w:rFonts w:ascii="Times New Roman" w:hAnsi="Times New Roman"/>
          <w:bCs/>
          <w:color w:val="000000"/>
          <w:sz w:val="28"/>
          <w:szCs w:val="28"/>
        </w:rPr>
        <w:t xml:space="preserve">Земельным </w:t>
      </w:r>
      <w:hyperlink r:id="rId5" w:history="1">
        <w:r w:rsidRPr="006E26AE">
          <w:rPr>
            <w:rFonts w:ascii="Times New Roman" w:hAnsi="Times New Roman"/>
            <w:bCs/>
            <w:color w:val="000000"/>
            <w:sz w:val="28"/>
            <w:szCs w:val="28"/>
          </w:rPr>
          <w:t>кодексом</w:t>
        </w:r>
      </w:hyperlink>
      <w:r w:rsidRPr="006E26AE">
        <w:rPr>
          <w:rFonts w:ascii="Times New Roman" w:hAnsi="Times New Roman"/>
          <w:bCs/>
          <w:color w:val="000000"/>
          <w:sz w:val="28"/>
          <w:szCs w:val="28"/>
        </w:rPr>
        <w:t xml:space="preserve"> Российской Федерации, Федеральными законами от 06.10.2003 </w:t>
      </w:r>
      <w:hyperlink r:id="rId6" w:history="1">
        <w:r w:rsidRPr="006E26AE">
          <w:rPr>
            <w:rFonts w:ascii="Times New Roman" w:hAnsi="Times New Roman"/>
            <w:bCs/>
            <w:color w:val="000000"/>
            <w:sz w:val="28"/>
            <w:szCs w:val="28"/>
          </w:rPr>
          <w:t>№ 131-ФЗ</w:t>
        </w:r>
      </w:hyperlink>
      <w:r w:rsidRPr="006E26AE">
        <w:rPr>
          <w:rFonts w:ascii="Times New Roman" w:hAnsi="Times New Roman"/>
          <w:bCs/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Федерации", от 14.03.1995 </w:t>
      </w:r>
      <w:hyperlink r:id="rId7" w:history="1">
        <w:r w:rsidRPr="006E26AE">
          <w:rPr>
            <w:rFonts w:ascii="Times New Roman" w:hAnsi="Times New Roman"/>
            <w:bCs/>
            <w:color w:val="000000"/>
            <w:sz w:val="28"/>
            <w:szCs w:val="28"/>
          </w:rPr>
          <w:t>№ 33-ФЗ</w:t>
        </w:r>
      </w:hyperlink>
      <w:r w:rsidRPr="006E26AE">
        <w:rPr>
          <w:rFonts w:ascii="Times New Roman" w:hAnsi="Times New Roman"/>
          <w:bCs/>
          <w:color w:val="000000"/>
          <w:sz w:val="28"/>
          <w:szCs w:val="28"/>
        </w:rPr>
        <w:t xml:space="preserve"> "Об особо охраняемых природных территориях", </w:t>
      </w:r>
      <w:hyperlink r:id="rId8" w:history="1">
        <w:r w:rsidRPr="006E26AE">
          <w:rPr>
            <w:rFonts w:ascii="Times New Roman" w:hAnsi="Times New Roman"/>
            <w:bCs/>
            <w:color w:val="000000"/>
            <w:sz w:val="28"/>
            <w:szCs w:val="28"/>
          </w:rPr>
          <w:t>Законом</w:t>
        </w:r>
      </w:hyperlink>
      <w:r w:rsidRPr="006E26AE">
        <w:rPr>
          <w:rFonts w:ascii="Times New Roman" w:hAnsi="Times New Roman"/>
          <w:bCs/>
          <w:color w:val="000000"/>
          <w:sz w:val="28"/>
          <w:szCs w:val="28"/>
        </w:rPr>
        <w:t xml:space="preserve"> Краснодарского края от 31.12.2003 № 656-КЗ "Об особо охраняемых природных территориях Краснодарского края" п</w:t>
      </w:r>
      <w:r w:rsidR="00FB04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26AE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FB04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26AE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FB04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26AE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FB04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26AE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FB04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26AE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FB04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26AE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FB04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26AE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FB04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26AE"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FB04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26AE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FB04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26AE"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6E26AE">
        <w:rPr>
          <w:rFonts w:ascii="Times New Roman" w:hAnsi="Times New Roman"/>
          <w:color w:val="000000"/>
          <w:sz w:val="28"/>
          <w:szCs w:val="28"/>
        </w:rPr>
        <w:t>: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6A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35" w:history="1">
        <w:r w:rsidRPr="006E26AE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6E26AE">
        <w:rPr>
          <w:rFonts w:ascii="Times New Roman" w:hAnsi="Times New Roman" w:cs="Times New Roman"/>
          <w:color w:val="000000"/>
          <w:sz w:val="28"/>
          <w:szCs w:val="28"/>
        </w:rPr>
        <w:t xml:space="preserve"> отнесения земель </w:t>
      </w:r>
      <w:proofErr w:type="spellStart"/>
      <w:r w:rsidR="00FB04BF">
        <w:rPr>
          <w:rFonts w:ascii="Times New Roman" w:hAnsi="Times New Roman" w:cs="Times New Roman"/>
          <w:color w:val="000000"/>
          <w:sz w:val="28"/>
          <w:szCs w:val="28"/>
        </w:rPr>
        <w:t>Упорненского</w:t>
      </w:r>
      <w:proofErr w:type="spellEnd"/>
      <w:r w:rsidR="00FB04B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proofErr w:type="gramStart"/>
      <w:r w:rsidR="00FB04BF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6E26AE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6E26AE">
        <w:rPr>
          <w:rFonts w:ascii="Times New Roman" w:hAnsi="Times New Roman" w:cs="Times New Roman"/>
          <w:color w:val="000000"/>
          <w:sz w:val="28"/>
          <w:szCs w:val="28"/>
        </w:rPr>
        <w:t xml:space="preserve"> землям особо охраняемых территорий местного значения, их использования и охраны</w:t>
      </w:r>
      <w:r w:rsidRPr="00A0065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006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04B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14567A">
        <w:rPr>
          <w:rFonts w:ascii="Times New Roman" w:hAnsi="Times New Roman"/>
          <w:sz w:val="28"/>
          <w:szCs w:val="28"/>
        </w:rPr>
        <w:t xml:space="preserve"> настоящее</w:t>
      </w:r>
      <w:proofErr w:type="gramEnd"/>
      <w:r w:rsidRPr="0014567A">
        <w:rPr>
          <w:rFonts w:ascii="Times New Roman" w:hAnsi="Times New Roman"/>
          <w:sz w:val="28"/>
          <w:szCs w:val="28"/>
        </w:rPr>
        <w:t xml:space="preserve"> постановление на официальном сайте администрации</w:t>
      </w:r>
      <w:r w:rsidR="00FB0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4BF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FB04B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B04BF">
        <w:rPr>
          <w:rFonts w:ascii="Times New Roman" w:hAnsi="Times New Roman"/>
          <w:sz w:val="28"/>
          <w:szCs w:val="28"/>
          <w:lang w:val="en-US"/>
        </w:rPr>
        <w:t>upornenskoesp</w:t>
      </w:r>
      <w:proofErr w:type="spellEnd"/>
      <w:r w:rsidR="00FB04BF" w:rsidRPr="00FB04BF">
        <w:rPr>
          <w:rFonts w:ascii="Times New Roman" w:hAnsi="Times New Roman"/>
          <w:sz w:val="28"/>
          <w:szCs w:val="28"/>
        </w:rPr>
        <w:t>.</w:t>
      </w:r>
      <w:proofErr w:type="spellStart"/>
      <w:r w:rsidR="00FB04B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0065D">
        <w:rPr>
          <w:rFonts w:ascii="Times New Roman" w:hAnsi="Times New Roman" w:cs="Times New Roman"/>
          <w:sz w:val="28"/>
          <w:szCs w:val="28"/>
        </w:rPr>
        <w:t>.</w:t>
      </w:r>
    </w:p>
    <w:p w:rsidR="00A0065D" w:rsidRPr="0014567A" w:rsidRDefault="00A0065D" w:rsidP="00A0065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065D">
        <w:rPr>
          <w:rFonts w:ascii="Times New Roman" w:hAnsi="Times New Roman" w:cs="Times New Roman"/>
          <w:sz w:val="28"/>
          <w:szCs w:val="28"/>
        </w:rPr>
        <w:t xml:space="preserve">. </w:t>
      </w:r>
      <w:r w:rsidRPr="0014567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FB04B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0065D" w:rsidRPr="00A0065D" w:rsidRDefault="00A0065D" w:rsidP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4567A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r w:rsidR="00FB04BF">
        <w:rPr>
          <w:rFonts w:ascii="Times New Roman" w:hAnsi="Times New Roman"/>
          <w:sz w:val="28"/>
          <w:szCs w:val="28"/>
        </w:rPr>
        <w:t>обнародования</w:t>
      </w:r>
      <w:r w:rsidRPr="0014567A">
        <w:rPr>
          <w:rFonts w:ascii="Times New Roman" w:hAnsi="Times New Roman"/>
          <w:sz w:val="28"/>
          <w:szCs w:val="28"/>
        </w:rPr>
        <w:t>.</w:t>
      </w:r>
    </w:p>
    <w:p w:rsid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Default="00A0065D" w:rsidP="00FB04B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4567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B04BF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B04BF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B04BF" w:rsidRDefault="00FB04BF" w:rsidP="00FB04B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:rsidR="00FB04BF" w:rsidRDefault="00FB04BF" w:rsidP="00FB04B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B04BF" w:rsidRDefault="00FB04BF" w:rsidP="00FB04B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B04BF" w:rsidRDefault="00FB04BF" w:rsidP="00FB04B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B04BF" w:rsidRDefault="00FB04BF" w:rsidP="00FB04B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B04BF" w:rsidRDefault="00FB04BF" w:rsidP="00FB04B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B04BF" w:rsidRDefault="00FB04BF" w:rsidP="00FB04B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B04BF" w:rsidRDefault="00FB04BF" w:rsidP="00FB04B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B04BF" w:rsidRDefault="00FB04BF" w:rsidP="00FB04B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B04BF" w:rsidRDefault="00FB04BF" w:rsidP="00FB04B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B04BF" w:rsidRDefault="00FB04BF" w:rsidP="00FB04B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B04BF" w:rsidRDefault="00FB04BF" w:rsidP="00FB04B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B04BF" w:rsidRPr="00A0065D" w:rsidRDefault="00FB04BF" w:rsidP="00FB04B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Default="00A006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065D" w:rsidRDefault="00FB04BF" w:rsidP="00FB04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B04BF" w:rsidRDefault="00FB04BF" w:rsidP="00FB04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B04BF" w:rsidRDefault="00FB04BF" w:rsidP="00FB04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B04BF" w:rsidRDefault="00FB04BF" w:rsidP="00FB04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FB04BF" w:rsidRPr="00A0065D" w:rsidRDefault="00C12C34" w:rsidP="00FB04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04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10.10.2018</w:t>
      </w:r>
      <w:r w:rsidR="00FB04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111</w:t>
      </w:r>
    </w:p>
    <w:p w:rsidR="00FB04BF" w:rsidRDefault="00FB04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A0065D" w:rsidRPr="00A0065D" w:rsidRDefault="00FB04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0065D">
        <w:rPr>
          <w:rFonts w:ascii="Times New Roman" w:hAnsi="Times New Roman" w:cs="Times New Roman"/>
          <w:sz w:val="28"/>
          <w:szCs w:val="28"/>
        </w:rPr>
        <w:t>орядок</w:t>
      </w:r>
    </w:p>
    <w:p w:rsidR="00A0065D" w:rsidRPr="00A0065D" w:rsidRDefault="00FB04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отнесения земель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0065D" w:rsidRPr="00A0065D" w:rsidRDefault="00FB04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</w:t>
      </w:r>
    </w:p>
    <w:p w:rsidR="00A0065D" w:rsidRPr="00A0065D" w:rsidRDefault="00FB04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значения, их использования и охраны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1.1. Настоящий Порядок отнесения земель </w:t>
      </w:r>
      <w:proofErr w:type="spellStart"/>
      <w:r w:rsidR="00FB04BF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B04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065D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 значения, их использования и охраны (далее по тексту - Порядок) разработан в соответствии со </w:t>
      </w:r>
      <w:hyperlink r:id="rId9" w:history="1">
        <w:r w:rsidRPr="00FB04BF">
          <w:rPr>
            <w:rFonts w:ascii="Times New Roman" w:hAnsi="Times New Roman" w:cs="Times New Roman"/>
            <w:sz w:val="28"/>
            <w:szCs w:val="28"/>
          </w:rPr>
          <w:t>статьей 94</w:t>
        </w:r>
      </w:hyperlink>
      <w:r w:rsidRPr="00A0065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Федеральным </w:t>
      </w:r>
      <w:hyperlink r:id="rId10" w:history="1">
        <w:r w:rsidRPr="00FB04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 марта 1995 года №</w:t>
      </w:r>
      <w:r w:rsidRPr="00A0065D">
        <w:rPr>
          <w:rFonts w:ascii="Times New Roman" w:hAnsi="Times New Roman" w:cs="Times New Roman"/>
          <w:sz w:val="28"/>
          <w:szCs w:val="28"/>
        </w:rPr>
        <w:t xml:space="preserve"> 33-ФЗ "Об особо охраняемых природных территориях", Федеральным </w:t>
      </w:r>
      <w:hyperlink r:id="rId11" w:history="1">
        <w:r w:rsidRPr="00FB04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065D">
        <w:rPr>
          <w:rFonts w:ascii="Times New Roman" w:hAnsi="Times New Roman" w:cs="Times New Roman"/>
          <w:sz w:val="28"/>
          <w:szCs w:val="28"/>
        </w:rPr>
        <w:t xml:space="preserve"> от 21 декабря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065D">
        <w:rPr>
          <w:rFonts w:ascii="Times New Roman" w:hAnsi="Times New Roman" w:cs="Times New Roman"/>
          <w:sz w:val="28"/>
          <w:szCs w:val="28"/>
        </w:rPr>
        <w:t xml:space="preserve"> 172-ФЗ "О переводе земель или земельных участков из одной категории в другую", </w:t>
      </w:r>
      <w:hyperlink r:id="rId12" w:history="1">
        <w:r w:rsidRPr="00FB04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065D">
        <w:rPr>
          <w:rFonts w:ascii="Times New Roman" w:hAnsi="Times New Roman" w:cs="Times New Roman"/>
          <w:sz w:val="28"/>
          <w:szCs w:val="28"/>
        </w:rPr>
        <w:t xml:space="preserve"> Краснодарск</w:t>
      </w:r>
      <w:r>
        <w:rPr>
          <w:rFonts w:ascii="Times New Roman" w:hAnsi="Times New Roman" w:cs="Times New Roman"/>
          <w:sz w:val="28"/>
          <w:szCs w:val="28"/>
        </w:rPr>
        <w:t>ого края от 5 ноября 2002 года №</w:t>
      </w:r>
      <w:r w:rsidRPr="00A0065D">
        <w:rPr>
          <w:rFonts w:ascii="Times New Roman" w:hAnsi="Times New Roman" w:cs="Times New Roman"/>
          <w:sz w:val="28"/>
          <w:szCs w:val="28"/>
        </w:rPr>
        <w:t xml:space="preserve"> 532-КЗ "Об основах регулирования земельных отношений в Краснодарском крае", </w:t>
      </w:r>
      <w:hyperlink r:id="rId13" w:history="1">
        <w:r w:rsidRPr="00FB04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04BF">
        <w:rPr>
          <w:rFonts w:ascii="Times New Roman" w:hAnsi="Times New Roman" w:cs="Times New Roman"/>
          <w:sz w:val="28"/>
          <w:szCs w:val="28"/>
        </w:rPr>
        <w:t xml:space="preserve"> </w:t>
      </w:r>
      <w:r w:rsidRPr="00A0065D">
        <w:rPr>
          <w:rFonts w:ascii="Times New Roman" w:hAnsi="Times New Roman" w:cs="Times New Roman"/>
          <w:sz w:val="28"/>
          <w:szCs w:val="28"/>
        </w:rPr>
        <w:t>Краснодарског</w:t>
      </w:r>
      <w:r>
        <w:rPr>
          <w:rFonts w:ascii="Times New Roman" w:hAnsi="Times New Roman" w:cs="Times New Roman"/>
          <w:sz w:val="28"/>
          <w:szCs w:val="28"/>
        </w:rPr>
        <w:t>о края от 31 декабря 2003 года №</w:t>
      </w:r>
      <w:r w:rsidRPr="00A0065D">
        <w:rPr>
          <w:rFonts w:ascii="Times New Roman" w:hAnsi="Times New Roman" w:cs="Times New Roman"/>
          <w:sz w:val="28"/>
          <w:szCs w:val="28"/>
        </w:rPr>
        <w:t xml:space="preserve"> 656-КЗ "Об особо охраняемых природных территориях Краснодарского края", </w:t>
      </w:r>
      <w:hyperlink r:id="rId14" w:history="1">
        <w:r w:rsidRPr="00FB04B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0065D">
        <w:rPr>
          <w:rFonts w:ascii="Times New Roman" w:hAnsi="Times New Roman" w:cs="Times New Roman"/>
          <w:sz w:val="28"/>
          <w:szCs w:val="28"/>
        </w:rPr>
        <w:t xml:space="preserve"> главы администрации Краснодарско</w:t>
      </w:r>
      <w:r>
        <w:rPr>
          <w:rFonts w:ascii="Times New Roman" w:hAnsi="Times New Roman" w:cs="Times New Roman"/>
          <w:sz w:val="28"/>
          <w:szCs w:val="28"/>
        </w:rPr>
        <w:t>го края от 17 апреля 2003 года №</w:t>
      </w:r>
      <w:r w:rsidRPr="00A0065D">
        <w:rPr>
          <w:rFonts w:ascii="Times New Roman" w:hAnsi="Times New Roman" w:cs="Times New Roman"/>
          <w:sz w:val="28"/>
          <w:szCs w:val="28"/>
        </w:rPr>
        <w:t xml:space="preserve"> 358 "Об утверждении дополнительных видов особо охраняемых территорий краевого значения" с целью урегулирования процедуры отнесения земельных участков, имеющих особое природоохранное, научное, историко-культурное, эстетическое, рекреационное, оздоровительное и иное ценное значение, к землям особо охраняемых территорий местного значения </w:t>
      </w:r>
      <w:proofErr w:type="spellStart"/>
      <w:r w:rsidR="00FB04BF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B04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065D">
        <w:rPr>
          <w:rFonts w:ascii="Times New Roman" w:hAnsi="Times New Roman" w:cs="Times New Roman"/>
          <w:sz w:val="28"/>
          <w:szCs w:val="28"/>
        </w:rPr>
        <w:t>, их использования и охраны.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1.2. К землям особо охраняемых территорий местного значения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1.3. К землям особо охраняемых территорий местного значения относятся земли: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а) особо охраняемых природных территорий;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б) природоохранного назначения;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в) рекреационного назначения;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г) историко-культурного назначения;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д) особо ценные земли.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1.4. К землям особо охраняемых природных территорий местного значения относятся природные достопримечательности, а также могут быть отнесены природные рекреационные зоны.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lastRenderedPageBreak/>
        <w:t>1.5. К землям природоохранного назначения относятся земли: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а)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природных территорий);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б) иные земли, выполняющие природоохранные функции.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1.6.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1.7. К землям историко-культурного назначения относятся земли: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а) объектов культурного наследия народов Российской Федерации (памятников истории и культуры), в том числе объектов археологического наследия;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б) достопримечательных мест, в том числе мест бытования исторических промыслов, производств и ремесел;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в) военных и гражданских захоронений.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1.8.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образования, земельные участки, предназначенные для осуществления деятельности научно-исследовательских организаций).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1.9. В соответствии с Законами Краснодарского края могут устанавливаться и иные категории особо охраняемых природных территорий местного значения.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2. Отнесение земель </w:t>
      </w:r>
      <w:proofErr w:type="spellStart"/>
      <w:r w:rsidR="00FB04BF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B04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065D" w:rsidRPr="00A0065D" w:rsidRDefault="00A006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к землям особо охраняемых территорий местного значения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2.1. Основанием отнесения земель к землям особо охраняемых территорий местного значения является нахождение на данных землях природных комплексов и объектов, имеющих особое природоохранное, научное, историко-культурное, эстетическое, рекреационное, оздоровительное и иное ценное значение.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2.2. Отнесение земельных участков к землям особо охраняемых территорий местного значения осуществляется в следующем порядке: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а) формирование земельного участка, имеющего особое природоохранное, научное, культурное, эстетическое, рекреационное, оздоровительное и иное ценное значение, которое включает в себя: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подготовку проекта границ земельного участка и установление его границ на местности в соответствии с документами по планировке территории;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определение разрешенного использования земельного участка и указание ограничений в обороте земельного участка;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lastRenderedPageBreak/>
        <w:t>публикацию сообщения в средствах массовой информации о предстоящем включении земельного участка в состав земель особо охраняемых территорий;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б) согласование решения об отнесении земель к землям особо охраняемых территорий местного значения с администрацией Краснодарского края в случае,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</w:t>
      </w:r>
      <w:proofErr w:type="spellStart"/>
      <w:r w:rsidR="00FB04BF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B04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065D">
        <w:rPr>
          <w:rFonts w:ascii="Times New Roman" w:hAnsi="Times New Roman" w:cs="Times New Roman"/>
          <w:sz w:val="28"/>
          <w:szCs w:val="28"/>
        </w:rPr>
        <w:t>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в) принятие решения об отнесении земель к землям особо охраняемой территории местного значения;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г) постановка на государственный кадастровый учет земельного участка, отнесенного к землям особо охраняемых территорий местного значения;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д) регистрация права муниципальной собственности на земельный участок, отнесенный к землям особо охраняемых территорий местного значения.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2.3. Решение об отнесении земель к землям особо охраняемых территорий местного значения принимается администрацией </w:t>
      </w:r>
      <w:proofErr w:type="spellStart"/>
      <w:r w:rsidR="00FB04BF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B04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065D">
        <w:rPr>
          <w:rFonts w:ascii="Times New Roman" w:hAnsi="Times New Roman" w:cs="Times New Roman"/>
          <w:sz w:val="28"/>
          <w:szCs w:val="28"/>
        </w:rPr>
        <w:t xml:space="preserve"> в форме постановления, которое определяет: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а) правовой режим использования земельных участков особо охраняемой территории местного значения;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б) решение вопроса об изъятии земельного участка полностью или частично у собственников, землепользователей, землевладельцев, арендаторов;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в) порядок использования и охраны особо охраняемой территории местного значения;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г) организацию, на которую возлагается обеспечение порядка использования и охраны земель особо охраняемой территории.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3. Правовой режим использования земель особо охраняемых</w:t>
      </w:r>
    </w:p>
    <w:p w:rsidR="00A0065D" w:rsidRPr="00A0065D" w:rsidRDefault="00A006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территорий местного значения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3.1. Участки земель особо охраняемой территории местного значения предоставляются в постоянное (бессрочное) пользование учреждениям, организациям, осуществляющим охрану, содержание и использование особо охраняемых территорий местного значения.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3.2. Земельные участки в границах земель особо охраняемой территории местного значения по решению администрации </w:t>
      </w:r>
      <w:proofErr w:type="spellStart"/>
      <w:r w:rsidR="003A01E0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3A01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065D">
        <w:rPr>
          <w:rFonts w:ascii="Times New Roman" w:hAnsi="Times New Roman" w:cs="Times New Roman"/>
          <w:sz w:val="28"/>
          <w:szCs w:val="28"/>
        </w:rPr>
        <w:t xml:space="preserve"> могут быть предоставлены в аренду гражданам, юридическим лицам, общественным и религиозным объединениям в рекреационных, физкультурно-оздоровительных и культурно-просветительских целях, если это не противоречит режиму охраны и использования земель особо охраняемой территории местного значения.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3.3. Предоставление земельных участков в границах земель особо охраняемых территорий местного значения гражданам и юридическим лицам в собственность, постоянное (бессрочное) пользование (кроме учреждений, организаций, осуществляющих охрану, содержание и использование особо охраняемых природных территорий) не допускается.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3.4. Корректировка границ земель особо охраняемых территорий местного значения, приводящая к уменьшению их площади, запрещается.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3.5. В случаях, предусмотренных федеральными законами, допускается </w:t>
      </w:r>
      <w:r w:rsidRPr="00A0065D">
        <w:rPr>
          <w:rFonts w:ascii="Times New Roman" w:hAnsi="Times New Roman" w:cs="Times New Roman"/>
          <w:sz w:val="28"/>
          <w:szCs w:val="28"/>
        </w:rPr>
        <w:lastRenderedPageBreak/>
        <w:t>включение в земли особо охраняемых территорий местного значения земельных участков, принадлежащих гражданам и юридическим лицам на праве собственности.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3.6. В пределах земель особо охраняемых территорий местного значения изменение целевого назначения земельных участков или прекращение прав на землю для нужд, противоречащих их целевому назначению, не допускается.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4. Порядок использования земель особо охраняемых территорий</w:t>
      </w:r>
    </w:p>
    <w:p w:rsidR="00A0065D" w:rsidRPr="00A0065D" w:rsidRDefault="00A006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4.1. Земельные участки, включенные в состав зон особо охраняемых территорий местного значения, используются в соответствии с требованиями земельного законодательства, законодательства Российской Федерации, Краснодарского края, настоящего Порядка, исходя из принципов сохранения и улучшения уникальных и типичных особо охраняемых природных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4.2. Ведение хозяйственной деятельности в пределах особо охраняемых территорий местного значения, в том числе вопросы социально-экономического развития этих территорий, строительство объектов и сооружений, обеспечивающих их функционирование, осуществляется по согласованию с администрацией </w:t>
      </w:r>
      <w:proofErr w:type="spellStart"/>
      <w:r w:rsidR="003A01E0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3A01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065D">
        <w:rPr>
          <w:rFonts w:ascii="Times New Roman" w:hAnsi="Times New Roman" w:cs="Times New Roman"/>
          <w:sz w:val="28"/>
          <w:szCs w:val="28"/>
        </w:rPr>
        <w:t xml:space="preserve"> и в соответствии с требованиями положения (паспорта) особо охраняемой территории местного значения.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7"/>
      <w:bookmarkEnd w:id="1"/>
      <w:r w:rsidRPr="00A0065D">
        <w:rPr>
          <w:rFonts w:ascii="Times New Roman" w:hAnsi="Times New Roman" w:cs="Times New Roman"/>
          <w:sz w:val="28"/>
          <w:szCs w:val="28"/>
        </w:rPr>
        <w:t>4.3. Пользователи земельных участков особо охраняемых территорий местного значения обязаны допускать на занимаемые ими земельные участки лиц, осуществляющих охрану особо охраняемых территорий и контроль за соблюдением установленного режима их особой охраны и использования.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4.4. В случае нарушения установленного режима использования земельного участка, а равно создания препятствий для посещения занимаемых участков лицами, </w:t>
      </w:r>
      <w:r w:rsidRPr="006E26AE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указанными в </w:t>
      </w:r>
      <w:hyperlink w:anchor="P97" w:history="1">
        <w:r w:rsidRPr="006E26AE">
          <w:rPr>
            <w:rFonts w:ascii="Times New Roman" w:hAnsi="Times New Roman" w:cs="Times New Roman"/>
            <w:color w:val="000000"/>
            <w:sz w:val="28"/>
            <w:szCs w:val="28"/>
          </w:rPr>
          <w:t>пункте 4.3</w:t>
        </w:r>
      </w:hyperlink>
      <w:r w:rsidRPr="006E26A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граждане, должностные лица, юридические</w:t>
      </w:r>
      <w:r w:rsidRPr="00A0065D">
        <w:rPr>
          <w:rFonts w:ascii="Times New Roman" w:hAnsi="Times New Roman" w:cs="Times New Roman"/>
          <w:sz w:val="28"/>
          <w:szCs w:val="28"/>
        </w:rPr>
        <w:t xml:space="preserve"> лица привлекаются к ответственности в соответствии с законодательством Российской Федерации.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4.5. В случае вывода с земли особо охраняемой территории местного значения хозяйственного объекта, не связанного с ее использованием, предоставление земельного участка в аренду иному пользователю допускается только для использования в соответствии с целями и задачами земли особо охраняемой территории местного значения.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5. Охрана земель особо охраняемых территорий</w:t>
      </w:r>
    </w:p>
    <w:p w:rsidR="00A0065D" w:rsidRPr="00A0065D" w:rsidRDefault="00A006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5.1. Охрана земель особо охраняемых территорий местного значения осуществляется в целях: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а) предотвращения деградации, загрязнения, захламления, нарушения земель и других негативных (вредных) воздействий хозяйственной деятельности;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lastRenderedPageBreak/>
        <w:t>б) обеспечения улучшения и восстановления земель, подвергшихся негативному (вредному) воздействию хозяйственной деятельности.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В целях защиты особо охраняемых территорий местного значения от неблагоприятных антропогенных воздействий на прилегающих к ним участках земли и водного пространства могут создаваться охранные зоны с регулируемым режимом хозяйственной деятельности.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Охранные зоны особо охраняемых территорий местного значения устанавливаются без изъятия земельных участков у собственников земельных участков, землевладельцев, землепользователей, арендаторов.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Собственники, владельцы, пользователи и арендаторы земельных участков в границах особо охраняемых территорий обязаны соблюдать установленный в них режим особой охраны и несут за его нарушение установленную законодательством ответственность.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5.2. В границах охранной зоны особо охраняемой территории могут вводиться ограничения хозяйственной и иной деятельности на: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а) работы, ведущие к изменению гидрологического режима территории;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б) изыскательские работы и разработку полезных ископаемых;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в) применение </w:t>
      </w:r>
      <w:proofErr w:type="spellStart"/>
      <w:r w:rsidRPr="00A0065D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A0065D">
        <w:rPr>
          <w:rFonts w:ascii="Times New Roman" w:hAnsi="Times New Roman" w:cs="Times New Roman"/>
          <w:sz w:val="28"/>
          <w:szCs w:val="28"/>
        </w:rPr>
        <w:t xml:space="preserve"> и пестицидов в сельскохозяйственных целях;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г) строительство зданий, сооружений, дорог, размещение промышленных и сельскохозяйственных предприятий;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д) рубки главного пользования;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е) неорганизованную рекреационную деятельность, устройство стоянок автотранспорта, разведение костров за пределами обозначенных мест и площадок;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ж) охоту, иные виды пользования животным миром;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з) размещение отходов производства и потребления;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и) выпас скота;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к) иные виды деятельности, которые могут повлечь нарушение режима особо охраняемой территории местного значения.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Соблюдение установленного режима хозяйственной и иной деятельности обязательно для граждан и юридических лиц.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5.3. Режим охранной зоны конкретной особо охраняемой территории местного значения, включая ограничения хозяйственной и иной деятельности, границы охранной зоны особо охраняемой территории местного значения устанавливаются с учетом категории, местонахождения особо охраняемой территории местного значения постановлением администрации </w:t>
      </w:r>
      <w:proofErr w:type="spellStart"/>
      <w:r w:rsidR="003A01E0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3A01E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5.4. На землях особо охраняемых территорий местного значения запрещаются: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а) деятельность, не совместимая (не соответствующая) с основным назначением этих земель;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б) предоставление садоводческих и дачных участков;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в) строительство автомобильных дорог, трубопроводов, линий электропередачи и других коммуникаций, а также строительство и эксплуатация промышленных, хозяйственных и жилых объектов, не связанных с функционированием земель особо охраняемых территорий местного значения;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г) движение и стоянка механических транспортных средств, не связанных с </w:t>
      </w:r>
      <w:r w:rsidRPr="00A0065D">
        <w:rPr>
          <w:rFonts w:ascii="Times New Roman" w:hAnsi="Times New Roman" w:cs="Times New Roman"/>
          <w:sz w:val="28"/>
          <w:szCs w:val="28"/>
        </w:rPr>
        <w:lastRenderedPageBreak/>
        <w:t>функционированием земель особо охраняемых территорий местного значения, прогон скота вне автомобильных дорог;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д) иные виды деятельности, которые могут повлечь за собой нарушение режима особо охраняемой территории.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6. Контроль за состоянием земель особо охраняемых территорий</w:t>
      </w:r>
    </w:p>
    <w:p w:rsidR="00A0065D" w:rsidRPr="00A0065D" w:rsidRDefault="00A006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6.1. Контроль за состоянием земель особо охраняемых территорий местного значения, а также за осуществлением всех видов деятельности, оказывающих или способных оказать воздействие на природные объекты и комплексы земель особо охраняемых территорий местного значения, осуществляет </w:t>
      </w:r>
      <w:r w:rsidR="00B523ED">
        <w:rPr>
          <w:rFonts w:ascii="Times New Roman" w:hAnsi="Times New Roman" w:cs="Times New Roman"/>
          <w:sz w:val="28"/>
          <w:szCs w:val="28"/>
        </w:rPr>
        <w:t>муниципальное образование Павловский район.</w:t>
      </w:r>
      <w:bookmarkStart w:id="2" w:name="_GoBack"/>
      <w:bookmarkEnd w:id="2"/>
    </w:p>
    <w:p w:rsidR="003A01E0" w:rsidRDefault="003A01E0" w:rsidP="003A0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1E0" w:rsidRDefault="003A01E0" w:rsidP="003A0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1E0" w:rsidRDefault="003A01E0" w:rsidP="003A0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1E0" w:rsidRDefault="003A01E0" w:rsidP="003A0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A01E0" w:rsidRPr="00A0065D" w:rsidRDefault="003A01E0" w:rsidP="003A0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603" w:rsidRPr="00A0065D" w:rsidRDefault="00514603">
      <w:pPr>
        <w:rPr>
          <w:rFonts w:ascii="Times New Roman" w:hAnsi="Times New Roman"/>
          <w:sz w:val="28"/>
          <w:szCs w:val="28"/>
        </w:rPr>
      </w:pPr>
    </w:p>
    <w:sectPr w:rsidR="00514603" w:rsidRPr="00A0065D" w:rsidSect="00C12C3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B9"/>
    <w:rsid w:val="001B750E"/>
    <w:rsid w:val="00251DC6"/>
    <w:rsid w:val="00256921"/>
    <w:rsid w:val="003A01E0"/>
    <w:rsid w:val="003A4455"/>
    <w:rsid w:val="00514603"/>
    <w:rsid w:val="00524C4E"/>
    <w:rsid w:val="005D50F4"/>
    <w:rsid w:val="00691029"/>
    <w:rsid w:val="006C1906"/>
    <w:rsid w:val="006D7557"/>
    <w:rsid w:val="006E26AE"/>
    <w:rsid w:val="007B3779"/>
    <w:rsid w:val="008170B9"/>
    <w:rsid w:val="00891468"/>
    <w:rsid w:val="008F3E3A"/>
    <w:rsid w:val="00902D6E"/>
    <w:rsid w:val="00A0065D"/>
    <w:rsid w:val="00B523ED"/>
    <w:rsid w:val="00BF44B5"/>
    <w:rsid w:val="00C12C34"/>
    <w:rsid w:val="00D20FA1"/>
    <w:rsid w:val="00F041DB"/>
    <w:rsid w:val="00F71EF1"/>
    <w:rsid w:val="00F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B95C5"/>
  <w15:chartTrackingRefBased/>
  <w15:docId w15:val="{A54146AD-23A4-44C2-9C64-071464AF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6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65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0065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0065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rmal (Web)"/>
    <w:basedOn w:val="a"/>
    <w:uiPriority w:val="99"/>
    <w:unhideWhenUsed/>
    <w:rsid w:val="00A00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C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B51FB5B51EE29F2DDA3623079C3B9B79362EE5D28AB0D6CD4A1BC713B9CE41Fw8I3O" TargetMode="External"/><Relationship Id="rId13" Type="http://schemas.openxmlformats.org/officeDocument/2006/relationships/hyperlink" Target="consultantplus://offline/ref=E43DA2C19F098CB5C5EDF6DB553C50E6807976F38CD02D88C3991CB2018202F5626EG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5B51FB5B51EE29F2DDBD6F26159CB3B29835EA5528A05D3883A7EB2Ew6IBO" TargetMode="External"/><Relationship Id="rId12" Type="http://schemas.openxmlformats.org/officeDocument/2006/relationships/hyperlink" Target="consultantplus://offline/ref=E43DA2C19F098CB5C5EDF6DB553C50E6807976F38CD62A8BCE981CB2018202F562E2273ECEBE1682E0C7AACF65G8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5B51FB5B51EE29F2DDBD6F26159CB3B2993CE35922A05D3883A7EB2Ew6IBO" TargetMode="External"/><Relationship Id="rId11" Type="http://schemas.openxmlformats.org/officeDocument/2006/relationships/hyperlink" Target="consultantplus://offline/ref=E43DA2C19F098CB5C5EDE8D643500FEC857229FE85D226D897CE1AE55E6DG2O" TargetMode="External"/><Relationship Id="rId5" Type="http://schemas.openxmlformats.org/officeDocument/2006/relationships/hyperlink" Target="consultantplus://offline/ref=875B51FB5B51EE29F2DDBD6F26159CB3B2983CE15D2BA05D3883A7EB2E6B9AB15FC35E169602893Cw9IF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3DA2C19F098CB5C5EDE8D643500FEC857221F784D026D897CE1AE55E6DG2O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43DA2C19F098CB5C5EDE8D643500FEC857228FC8CD326D897CE1AE55ED204A022A2216B8DFA13826EG0O" TargetMode="External"/><Relationship Id="rId14" Type="http://schemas.openxmlformats.org/officeDocument/2006/relationships/hyperlink" Target="consultantplus://offline/ref=E43DA2C19F098CB5C5EDF6DB553C50E6807976F38ED0288ECE9141B809DB0EF766G5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5;&#1054;&#1057;&#1058;&#1040;&#1053;&#1054;&#1042;&#1051;&#1045;&#1053;&#1048;&#1071;%202018%20&#1075;&#1086;&#1076;\&#1055;&#1088;&#1086;&#1077;&#1082;&#1090;&#1099;\&#1084;&#1086;&#1076;&#1077;&#1083;&#1100;&#1085;&#1099;&#1080;&#774;%20&#1072;&#1082;&#1090;%20&#1087;&#1086;%20&#1087;&#1086;&#1088;&#1103;&#1076;&#1082;&#1091;%20&#1086;&#1090;&#1085;&#1077;&#1089;&#1077;&#1085;&#1080;&#1103;%20&#1082;%20&#1086;&#1089;&#1086;&#1073;&#1086;%20&#1086;&#1093;&#1088;&#1072;&#1085;&#1103;&#1077;&#1084;&#1099;&#1084;%20&#1079;&#1077;&#1084;&#1083;&#1103;&#1084;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модельный акт по порядку отнесения к особо охраняемым землям-1</Template>
  <TotalTime>26</TotalTime>
  <Pages>1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Links>
    <vt:vector size="72" baseType="variant">
      <vt:variant>
        <vt:i4>3735623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7536665</vt:i4>
      </vt:variant>
      <vt:variant>
        <vt:i4>30</vt:i4>
      </vt:variant>
      <vt:variant>
        <vt:i4>0</vt:i4>
      </vt:variant>
      <vt:variant>
        <vt:i4>5</vt:i4>
      </vt:variant>
      <vt:variant>
        <vt:lpwstr>file://localhost/consultantplus/::offline:ref=E43DA2C19F098CB5C5EDF6DB553C50E6807976F38ED0288ECE9141B809DB0EF766G5O</vt:lpwstr>
      </vt:variant>
      <vt:variant>
        <vt:lpwstr/>
      </vt:variant>
      <vt:variant>
        <vt:i4>1638518</vt:i4>
      </vt:variant>
      <vt:variant>
        <vt:i4>27</vt:i4>
      </vt:variant>
      <vt:variant>
        <vt:i4>0</vt:i4>
      </vt:variant>
      <vt:variant>
        <vt:i4>5</vt:i4>
      </vt:variant>
      <vt:variant>
        <vt:lpwstr>file://localhost/consultantplus/::offline:ref=E43DA2C19F098CB5C5EDF6DB553C50E6807976F38CD02D88C3991CB2018202F5626EG2O</vt:lpwstr>
      </vt:variant>
      <vt:variant>
        <vt:lpwstr/>
      </vt:variant>
      <vt:variant>
        <vt:i4>2687006</vt:i4>
      </vt:variant>
      <vt:variant>
        <vt:i4>24</vt:i4>
      </vt:variant>
      <vt:variant>
        <vt:i4>0</vt:i4>
      </vt:variant>
      <vt:variant>
        <vt:i4>5</vt:i4>
      </vt:variant>
      <vt:variant>
        <vt:lpwstr>file://localhost/consultantplus/::offline:ref=E43DA2C19F098CB5C5EDF6DB553C50E6807976F38CD62A8BCE981CB2018202F562E2273ECEBE1682E0C7AACF65G8O</vt:lpwstr>
      </vt:variant>
      <vt:variant>
        <vt:lpwstr/>
      </vt:variant>
      <vt:variant>
        <vt:i4>4915316</vt:i4>
      </vt:variant>
      <vt:variant>
        <vt:i4>21</vt:i4>
      </vt:variant>
      <vt:variant>
        <vt:i4>0</vt:i4>
      </vt:variant>
      <vt:variant>
        <vt:i4>5</vt:i4>
      </vt:variant>
      <vt:variant>
        <vt:lpwstr>file://localhost/consultantplus/::offline:ref=E43DA2C19F098CB5C5EDE8D643500FEC857229FE85D226D897CE1AE55E6DG2O</vt:lpwstr>
      </vt:variant>
      <vt:variant>
        <vt:lpwstr/>
      </vt:variant>
      <vt:variant>
        <vt:i4>1179764</vt:i4>
      </vt:variant>
      <vt:variant>
        <vt:i4>18</vt:i4>
      </vt:variant>
      <vt:variant>
        <vt:i4>0</vt:i4>
      </vt:variant>
      <vt:variant>
        <vt:i4>5</vt:i4>
      </vt:variant>
      <vt:variant>
        <vt:lpwstr>file://localhost/consultantplus/::offline:ref=E43DA2C19F098CB5C5EDE8D643500FEC857221F784D026D897CE1AE55E6DG2O</vt:lpwstr>
      </vt:variant>
      <vt:variant>
        <vt:lpwstr/>
      </vt:variant>
      <vt:variant>
        <vt:i4>7929921</vt:i4>
      </vt:variant>
      <vt:variant>
        <vt:i4>15</vt:i4>
      </vt:variant>
      <vt:variant>
        <vt:i4>0</vt:i4>
      </vt:variant>
      <vt:variant>
        <vt:i4>5</vt:i4>
      </vt:variant>
      <vt:variant>
        <vt:lpwstr>file://localhost/consultantplus/::offline:ref=E43DA2C19F098CB5C5EDE8D643500FEC857228FC8CD326D897CE1AE55ED204A022A2216B8DFA13826EG0O</vt:lpwstr>
      </vt:variant>
      <vt:variant>
        <vt:lpwstr/>
      </vt:variant>
      <vt:variant>
        <vt:i4>3342405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1507386</vt:i4>
      </vt:variant>
      <vt:variant>
        <vt:i4>9</vt:i4>
      </vt:variant>
      <vt:variant>
        <vt:i4>0</vt:i4>
      </vt:variant>
      <vt:variant>
        <vt:i4>5</vt:i4>
      </vt:variant>
      <vt:variant>
        <vt:lpwstr>file://localhost/consultantplus/::offline:ref=875B51FB5B51EE29F2DDA3623079C3B9B79362EE5D28AB0D6CD4A1BC713B9CE41Fw8I3O</vt:lpwstr>
      </vt:variant>
      <vt:variant>
        <vt:lpwstr/>
      </vt:variant>
      <vt:variant>
        <vt:i4>4784225</vt:i4>
      </vt:variant>
      <vt:variant>
        <vt:i4>6</vt:i4>
      </vt:variant>
      <vt:variant>
        <vt:i4>0</vt:i4>
      </vt:variant>
      <vt:variant>
        <vt:i4>5</vt:i4>
      </vt:variant>
      <vt:variant>
        <vt:lpwstr>file://localhost/consultantplus/::offline:ref=875B51FB5B51EE29F2DDBD6F26159CB3B29835EA5528A05D3883A7EB2Ew6IBO</vt:lpwstr>
      </vt:variant>
      <vt:variant>
        <vt:lpwstr/>
      </vt:variant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file://localhost/consultantplus/::offline:ref=875B51FB5B51EE29F2DDBD6F26159CB3B2993CE35922A05D3883A7EB2Ew6IBO</vt:lpwstr>
      </vt:variant>
      <vt:variant>
        <vt:lpwstr/>
      </vt:variant>
      <vt:variant>
        <vt:i4>2424924</vt:i4>
      </vt:variant>
      <vt:variant>
        <vt:i4>0</vt:i4>
      </vt:variant>
      <vt:variant>
        <vt:i4>0</vt:i4>
      </vt:variant>
      <vt:variant>
        <vt:i4>5</vt:i4>
      </vt:variant>
      <vt:variant>
        <vt:lpwstr>file://localhost/consultantplus/::offline:ref=875B51FB5B51EE29F2DDBD6F26159CB3B2983CE15D2BA05D3883A7EB2E6B9AB15FC35E169602893Cw9IFO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cp:lastModifiedBy>Upor</cp:lastModifiedBy>
  <cp:revision>6</cp:revision>
  <cp:lastPrinted>2018-10-11T12:04:00Z</cp:lastPrinted>
  <dcterms:created xsi:type="dcterms:W3CDTF">2018-10-10T05:49:00Z</dcterms:created>
  <dcterms:modified xsi:type="dcterms:W3CDTF">2018-10-11T12:04:00Z</dcterms:modified>
</cp:coreProperties>
</file>