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74" w:rsidRDefault="00407274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407274" w:rsidRPr="00407274" w:rsidRDefault="00407274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ПАВЛОВСКИЙ РАЙОН</w:t>
      </w:r>
    </w:p>
    <w:p w:rsidR="00407274" w:rsidRPr="00407274" w:rsidRDefault="00CB3A2A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 xml:space="preserve">АДМИНИСТРАЦИЯ УПОРНЕНСКОГО СЕЛЬСКОГО ПОСЕЛЕНИЯ </w:t>
      </w:r>
    </w:p>
    <w:p w:rsidR="00CB3A2A" w:rsidRPr="00407274" w:rsidRDefault="00CB3A2A" w:rsidP="00407274">
      <w:pPr>
        <w:tabs>
          <w:tab w:val="left" w:pos="851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 xml:space="preserve">ПАВЛОВСКОГО РАЙОНА </w:t>
      </w:r>
    </w:p>
    <w:p w:rsidR="00CB3A2A" w:rsidRDefault="00CB3A2A" w:rsidP="00407274">
      <w:pPr>
        <w:pStyle w:val="a3"/>
        <w:spacing w:after="0"/>
        <w:contextualSpacing/>
        <w:rPr>
          <w:rFonts w:cs="Arial"/>
          <w:i w:val="0"/>
          <w:sz w:val="24"/>
          <w:szCs w:val="24"/>
        </w:rPr>
      </w:pPr>
      <w:r w:rsidRPr="00407274">
        <w:rPr>
          <w:rFonts w:cs="Arial"/>
          <w:i w:val="0"/>
          <w:sz w:val="24"/>
          <w:szCs w:val="24"/>
        </w:rPr>
        <w:t>ПОСТАНОВЛЕНИЕ</w:t>
      </w:r>
    </w:p>
    <w:p w:rsidR="00407274" w:rsidRPr="00407274" w:rsidRDefault="00407274" w:rsidP="00407274">
      <w:pPr>
        <w:pStyle w:val="a4"/>
        <w:rPr>
          <w:lang w:eastAsia="ar-SA"/>
        </w:rPr>
      </w:pPr>
    </w:p>
    <w:p w:rsidR="00CB3A2A" w:rsidRPr="00844B16" w:rsidRDefault="003F4443" w:rsidP="00407274">
      <w:pPr>
        <w:pStyle w:val="21"/>
        <w:ind w:left="0" w:firstLine="0"/>
        <w:jc w:val="center"/>
        <w:rPr>
          <w:rFonts w:ascii="Arial" w:hAnsi="Arial" w:cs="Arial"/>
        </w:rPr>
      </w:pPr>
      <w:r w:rsidRPr="00844B16">
        <w:rPr>
          <w:rFonts w:ascii="Arial" w:hAnsi="Arial" w:cs="Arial"/>
        </w:rPr>
        <w:t>17</w:t>
      </w:r>
      <w:r w:rsidR="00407274">
        <w:rPr>
          <w:rFonts w:ascii="Arial" w:hAnsi="Arial" w:cs="Arial"/>
        </w:rPr>
        <w:t xml:space="preserve"> ноября </w:t>
      </w:r>
      <w:proofErr w:type="gramStart"/>
      <w:r w:rsidRPr="00844B16">
        <w:rPr>
          <w:rFonts w:ascii="Arial" w:hAnsi="Arial" w:cs="Arial"/>
        </w:rPr>
        <w:t xml:space="preserve">2015 </w:t>
      </w:r>
      <w:r w:rsidR="00CB3A2A" w:rsidRPr="00844B16">
        <w:rPr>
          <w:rFonts w:ascii="Arial" w:hAnsi="Arial" w:cs="Arial"/>
        </w:rPr>
        <w:t xml:space="preserve"> г</w:t>
      </w:r>
      <w:r w:rsidR="00407274">
        <w:rPr>
          <w:rFonts w:ascii="Arial" w:hAnsi="Arial" w:cs="Arial"/>
        </w:rPr>
        <w:t>ода</w:t>
      </w:r>
      <w:proofErr w:type="gramEnd"/>
      <w:r w:rsidR="00407274">
        <w:rPr>
          <w:rFonts w:ascii="Arial" w:hAnsi="Arial" w:cs="Arial"/>
        </w:rPr>
        <w:t xml:space="preserve">                </w:t>
      </w:r>
      <w:r w:rsidRPr="00844B16">
        <w:rPr>
          <w:rFonts w:ascii="Arial" w:hAnsi="Arial" w:cs="Arial"/>
        </w:rPr>
        <w:t xml:space="preserve"> № 79</w:t>
      </w:r>
      <w:r w:rsidR="00407274">
        <w:rPr>
          <w:rFonts w:ascii="Arial" w:hAnsi="Arial" w:cs="Arial"/>
        </w:rPr>
        <w:t xml:space="preserve">                                      </w:t>
      </w:r>
      <w:r w:rsidR="00CB3A2A" w:rsidRPr="00844B16">
        <w:rPr>
          <w:rFonts w:ascii="Arial" w:hAnsi="Arial" w:cs="Arial"/>
        </w:rPr>
        <w:t>х.Упорный</w:t>
      </w:r>
    </w:p>
    <w:p w:rsidR="004C2826" w:rsidRPr="00844B16" w:rsidRDefault="004C2826" w:rsidP="00407274">
      <w:pPr>
        <w:pStyle w:val="21"/>
        <w:ind w:left="0" w:firstLine="0"/>
        <w:jc w:val="center"/>
        <w:rPr>
          <w:rFonts w:ascii="Arial" w:hAnsi="Arial" w:cs="Arial"/>
          <w:b/>
        </w:rPr>
      </w:pPr>
    </w:p>
    <w:p w:rsidR="00517D30" w:rsidRPr="00407274" w:rsidRDefault="00517D30" w:rsidP="00517D30">
      <w:pPr>
        <w:tabs>
          <w:tab w:val="left" w:pos="74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07274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администрацией Упорненского сельского поселения Павловского района муниципальной услуги «Выдача порубочного билета на территории Упорненского сельского поселения Павловского района»</w:t>
      </w:r>
    </w:p>
    <w:p w:rsidR="00517D30" w:rsidRPr="00844B16" w:rsidRDefault="00517D30" w:rsidP="00517D3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17D30" w:rsidRPr="00844B16" w:rsidRDefault="00517D30" w:rsidP="00517D30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В целях повышения эффективности организации работы в соответствии с </w:t>
      </w:r>
      <w:hyperlink r:id="rId6" w:history="1">
        <w:r w:rsidRPr="00844B16">
          <w:rPr>
            <w:rStyle w:val="a7"/>
            <w:rFonts w:ascii="Arial" w:hAnsi="Arial" w:cs="Arial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Pr="00844B1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44B16">
        <w:rPr>
          <w:rFonts w:ascii="Arial" w:hAnsi="Arial" w:cs="Arial"/>
          <w:color w:val="000000"/>
          <w:sz w:val="24"/>
          <w:szCs w:val="24"/>
        </w:rPr>
        <w:t xml:space="preserve">от 27 июля 2010 года № 210-ФЗ «Об организации предоставления государственных и муниципальных услуг», на основании </w:t>
      </w:r>
      <w:hyperlink r:id="rId7" w:history="1">
        <w:r w:rsidRPr="00844B16">
          <w:rPr>
            <w:rStyle w:val="a7"/>
            <w:rFonts w:ascii="Arial" w:hAnsi="Arial" w:cs="Arial"/>
            <w:b w:val="0"/>
            <w:bCs w:val="0"/>
            <w:color w:val="000000"/>
            <w:sz w:val="24"/>
            <w:szCs w:val="24"/>
          </w:rPr>
          <w:t>Закона</w:t>
        </w:r>
      </w:hyperlink>
      <w:r w:rsidRPr="00844B16">
        <w:rPr>
          <w:rFonts w:ascii="Arial" w:hAnsi="Arial" w:cs="Arial"/>
          <w:color w:val="000000"/>
          <w:sz w:val="24"/>
          <w:szCs w:val="24"/>
        </w:rPr>
        <w:t xml:space="preserve"> Краснодарского края от 23 апреля 2013 года № 2695-КЗ «Об охране зелёных насаждений в Краснодарском крае», закона Краснодарского края от 23.07.2015 г № 3226-КЗ «О внесении изменений в закон Краснодарского края «Об охране зеленых насаждений в Краснодарском крае», </w:t>
      </w:r>
      <w:r w:rsidR="00407274">
        <w:rPr>
          <w:rFonts w:ascii="Arial" w:hAnsi="Arial" w:cs="Arial"/>
          <w:color w:val="000000"/>
          <w:sz w:val="24"/>
          <w:szCs w:val="24"/>
        </w:rPr>
        <w:t>постановляю</w:t>
      </w:r>
      <w:r w:rsidRPr="00844B16">
        <w:rPr>
          <w:rFonts w:ascii="Arial" w:hAnsi="Arial" w:cs="Arial"/>
          <w:color w:val="000000"/>
          <w:sz w:val="24"/>
          <w:szCs w:val="24"/>
        </w:rPr>
        <w:t>:</w:t>
      </w:r>
    </w:p>
    <w:p w:rsidR="00517D30" w:rsidRPr="00844B16" w:rsidRDefault="00517D30" w:rsidP="00517D30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hyperlink w:anchor="sub_1000" w:history="1">
        <w:r w:rsidRPr="00844B16">
          <w:rPr>
            <w:rStyle w:val="a7"/>
            <w:rFonts w:ascii="Arial" w:hAnsi="Arial" w:cs="Arial"/>
            <w:b w:val="0"/>
            <w:bCs w:val="0"/>
            <w:color w:val="000000"/>
            <w:sz w:val="24"/>
            <w:szCs w:val="24"/>
          </w:rPr>
          <w:t>административный регламент</w:t>
        </w:r>
      </w:hyperlink>
      <w:r w:rsidRPr="00844B16">
        <w:rPr>
          <w:rFonts w:ascii="Arial" w:hAnsi="Arial" w:cs="Arial"/>
          <w:color w:val="000000"/>
          <w:sz w:val="24"/>
          <w:szCs w:val="24"/>
        </w:rPr>
        <w:t xml:space="preserve"> предоставления администрацией Упорненского сельского поселения Павловского района муниципальной услуги </w:t>
      </w:r>
      <w:r w:rsidRPr="00844B16">
        <w:rPr>
          <w:rFonts w:ascii="Arial" w:hAnsi="Arial" w:cs="Arial"/>
          <w:sz w:val="24"/>
          <w:szCs w:val="24"/>
        </w:rPr>
        <w:t>« Выдача порубочного билета на территории Упорненского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» (Приложение).</w:t>
      </w:r>
    </w:p>
    <w:p w:rsidR="00517D30" w:rsidRPr="00844B16" w:rsidRDefault="00517D30" w:rsidP="00517D30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2. Постановление администрации Упорненского сельского поселения Павловского района от 10.09.2015 года № 60 «Об утверждении административного регламента предоставления муниципальной услуги «Выдача  порубочного билета на территории Упорненского сельского поселения» считать утратившим силу.</w:t>
      </w:r>
    </w:p>
    <w:p w:rsidR="00753C1C" w:rsidRPr="00844B16" w:rsidRDefault="00753C1C" w:rsidP="00517D30">
      <w:pPr>
        <w:spacing w:after="0" w:line="240" w:lineRule="auto"/>
        <w:ind w:firstLine="708"/>
        <w:contextualSpacing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2.  Разместить настоящее постановление на официальном интернет 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 xml:space="preserve">сайте 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upornenskoesp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>.</w:t>
      </w:r>
    </w:p>
    <w:p w:rsidR="00753C1C" w:rsidRPr="00844B16" w:rsidRDefault="00753C1C" w:rsidP="00753C1C">
      <w:pPr>
        <w:spacing w:after="0" w:line="240" w:lineRule="auto"/>
        <w:ind w:firstLine="851"/>
        <w:contextualSpacing/>
        <w:rPr>
          <w:rFonts w:ascii="Arial" w:hAnsi="Arial" w:cs="Arial"/>
          <w:color w:val="000000"/>
          <w:sz w:val="24"/>
          <w:szCs w:val="24"/>
        </w:rPr>
      </w:pPr>
      <w:bookmarkStart w:id="0" w:name="sub_3"/>
      <w:r w:rsidRPr="00844B16">
        <w:rPr>
          <w:rFonts w:ascii="Arial" w:hAnsi="Arial" w:cs="Arial"/>
          <w:color w:val="000000"/>
          <w:sz w:val="24"/>
          <w:szCs w:val="24"/>
        </w:rPr>
        <w:t>3. Контроль за выполнением настоящего постановления оставляю за собой.</w:t>
      </w:r>
    </w:p>
    <w:p w:rsidR="00753C1C" w:rsidRPr="00844B16" w:rsidRDefault="00753C1C" w:rsidP="00753C1C">
      <w:pPr>
        <w:spacing w:after="0" w:line="240" w:lineRule="auto"/>
        <w:ind w:firstLine="851"/>
        <w:contextualSpacing/>
        <w:rPr>
          <w:rFonts w:ascii="Arial" w:hAnsi="Arial" w:cs="Arial"/>
          <w:color w:val="000000"/>
          <w:sz w:val="24"/>
          <w:szCs w:val="24"/>
        </w:rPr>
      </w:pPr>
      <w:bookmarkStart w:id="1" w:name="sub_4"/>
      <w:bookmarkEnd w:id="0"/>
      <w:r w:rsidRPr="00844B16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его обнародования.</w:t>
      </w:r>
    </w:p>
    <w:bookmarkEnd w:id="1"/>
    <w:p w:rsidR="00753C1C" w:rsidRPr="00844B16" w:rsidRDefault="00753C1C" w:rsidP="00753C1C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53C1C" w:rsidRPr="00844B16" w:rsidRDefault="00753C1C" w:rsidP="00753C1C">
      <w:pPr>
        <w:pStyle w:val="21"/>
        <w:ind w:left="0" w:firstLine="0"/>
        <w:jc w:val="both"/>
        <w:rPr>
          <w:rFonts w:ascii="Arial" w:hAnsi="Arial" w:cs="Arial"/>
          <w:b/>
        </w:rPr>
      </w:pPr>
    </w:p>
    <w:p w:rsidR="00753C1C" w:rsidRPr="00844B16" w:rsidRDefault="00753C1C" w:rsidP="00753C1C">
      <w:pPr>
        <w:pStyle w:val="21"/>
        <w:ind w:left="0" w:firstLine="0"/>
        <w:jc w:val="both"/>
        <w:rPr>
          <w:rFonts w:ascii="Arial" w:hAnsi="Arial" w:cs="Arial"/>
          <w:b/>
        </w:rPr>
      </w:pPr>
    </w:p>
    <w:p w:rsidR="00407274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r w:rsidRPr="00844B16">
        <w:rPr>
          <w:rFonts w:ascii="Arial" w:hAnsi="Arial" w:cs="Arial"/>
        </w:rPr>
        <w:t xml:space="preserve">Глава </w:t>
      </w:r>
    </w:p>
    <w:p w:rsidR="00407274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r w:rsidRPr="00844B16">
        <w:rPr>
          <w:rFonts w:ascii="Arial" w:hAnsi="Arial" w:cs="Arial"/>
        </w:rPr>
        <w:t>Упорненского сельского</w:t>
      </w:r>
      <w:r w:rsidR="00407274">
        <w:rPr>
          <w:rFonts w:ascii="Arial" w:hAnsi="Arial" w:cs="Arial"/>
        </w:rPr>
        <w:t xml:space="preserve"> </w:t>
      </w:r>
      <w:r w:rsidRPr="00844B16">
        <w:rPr>
          <w:rFonts w:ascii="Arial" w:hAnsi="Arial" w:cs="Arial"/>
        </w:rPr>
        <w:t xml:space="preserve">поселения </w:t>
      </w:r>
    </w:p>
    <w:p w:rsidR="00407274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r w:rsidRPr="00844B16">
        <w:rPr>
          <w:rFonts w:ascii="Arial" w:hAnsi="Arial" w:cs="Arial"/>
        </w:rPr>
        <w:t xml:space="preserve">Павловского района                                                      </w:t>
      </w:r>
    </w:p>
    <w:p w:rsidR="00753C1C" w:rsidRPr="00844B16" w:rsidRDefault="00753C1C" w:rsidP="00407274">
      <w:pPr>
        <w:pStyle w:val="21"/>
        <w:ind w:left="0" w:firstLine="708"/>
        <w:jc w:val="both"/>
        <w:rPr>
          <w:rFonts w:ascii="Arial" w:hAnsi="Arial" w:cs="Arial"/>
        </w:rPr>
      </w:pPr>
      <w:proofErr w:type="spellStart"/>
      <w:r w:rsidRPr="00844B16">
        <w:rPr>
          <w:rFonts w:ascii="Arial" w:hAnsi="Arial" w:cs="Arial"/>
        </w:rPr>
        <w:t>Б.В.Тыщенко</w:t>
      </w:r>
      <w:proofErr w:type="spellEnd"/>
    </w:p>
    <w:p w:rsidR="00407274" w:rsidRDefault="00407274" w:rsidP="00407274">
      <w:pPr>
        <w:pStyle w:val="21"/>
        <w:ind w:left="0" w:firstLine="0"/>
        <w:rPr>
          <w:rFonts w:ascii="Arial" w:hAnsi="Arial" w:cs="Arial"/>
        </w:rPr>
      </w:pPr>
    </w:p>
    <w:p w:rsidR="00407274" w:rsidRDefault="00407274" w:rsidP="00407274">
      <w:pPr>
        <w:pStyle w:val="21"/>
        <w:ind w:left="0" w:firstLine="0"/>
        <w:rPr>
          <w:rFonts w:ascii="Arial" w:hAnsi="Arial" w:cs="Arial"/>
        </w:rPr>
      </w:pPr>
    </w:p>
    <w:p w:rsidR="00407274" w:rsidRDefault="00407274" w:rsidP="00407274">
      <w:pPr>
        <w:pStyle w:val="21"/>
        <w:ind w:left="0" w:firstLine="0"/>
        <w:rPr>
          <w:rFonts w:ascii="Arial" w:hAnsi="Arial" w:cs="Arial"/>
        </w:rPr>
      </w:pPr>
    </w:p>
    <w:p w:rsidR="00753C1C" w:rsidRPr="00844B16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ПРИЛОЖЕНИЕ</w:t>
      </w:r>
    </w:p>
    <w:p w:rsidR="00753C1C" w:rsidRPr="00844B16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к постановлению администрации</w:t>
      </w:r>
    </w:p>
    <w:p w:rsidR="00753C1C" w:rsidRPr="00844B16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Упорненского сельского поселения</w:t>
      </w:r>
    </w:p>
    <w:p w:rsidR="00407274" w:rsidRDefault="00753C1C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t>Павловского района</w:t>
      </w:r>
    </w:p>
    <w:p w:rsidR="00753C1C" w:rsidRPr="00844B16" w:rsidRDefault="003F4443" w:rsidP="00407274">
      <w:pPr>
        <w:pStyle w:val="21"/>
        <w:ind w:left="0" w:firstLine="708"/>
        <w:rPr>
          <w:rFonts w:ascii="Arial" w:hAnsi="Arial" w:cs="Arial"/>
        </w:rPr>
      </w:pPr>
      <w:r w:rsidRPr="00844B16">
        <w:rPr>
          <w:rFonts w:ascii="Arial" w:hAnsi="Arial" w:cs="Arial"/>
        </w:rPr>
        <w:lastRenderedPageBreak/>
        <w:t>от 17.11.2015  г № 79</w:t>
      </w:r>
    </w:p>
    <w:p w:rsidR="00407274" w:rsidRDefault="00407274" w:rsidP="00517D30">
      <w:pPr>
        <w:pStyle w:val="210"/>
        <w:tabs>
          <w:tab w:val="left" w:pos="6461"/>
          <w:tab w:val="left" w:pos="6824"/>
          <w:tab w:val="right" w:pos="9638"/>
        </w:tabs>
        <w:spacing w:line="240" w:lineRule="auto"/>
        <w:ind w:firstLine="0"/>
        <w:jc w:val="center"/>
        <w:rPr>
          <w:rFonts w:cs="Arial"/>
          <w:lang w:eastAsia="ar-SA"/>
        </w:rPr>
      </w:pPr>
    </w:p>
    <w:p w:rsidR="00407274" w:rsidRDefault="00407274" w:rsidP="00517D30">
      <w:pPr>
        <w:pStyle w:val="210"/>
        <w:tabs>
          <w:tab w:val="left" w:pos="6461"/>
          <w:tab w:val="left" w:pos="6824"/>
          <w:tab w:val="right" w:pos="9638"/>
        </w:tabs>
        <w:spacing w:line="240" w:lineRule="auto"/>
        <w:ind w:firstLine="0"/>
        <w:jc w:val="center"/>
        <w:rPr>
          <w:rFonts w:cs="Arial"/>
          <w:lang w:eastAsia="ar-SA"/>
        </w:rPr>
      </w:pPr>
    </w:p>
    <w:p w:rsidR="00182502" w:rsidRPr="00844B16" w:rsidRDefault="00182502" w:rsidP="00517D30">
      <w:pPr>
        <w:pStyle w:val="210"/>
        <w:tabs>
          <w:tab w:val="left" w:pos="6461"/>
          <w:tab w:val="left" w:pos="6824"/>
          <w:tab w:val="right" w:pos="9638"/>
        </w:tabs>
        <w:spacing w:line="240" w:lineRule="auto"/>
        <w:ind w:firstLine="0"/>
        <w:jc w:val="center"/>
        <w:rPr>
          <w:rFonts w:cs="Arial"/>
        </w:rPr>
      </w:pPr>
      <w:r w:rsidRPr="00844B16">
        <w:rPr>
          <w:rFonts w:cs="Arial"/>
          <w:b/>
        </w:rPr>
        <w:t>АДМИНИСТРАТИВНЫЙ РЕГЛАМЕНТ</w:t>
      </w:r>
    </w:p>
    <w:p w:rsidR="00182502" w:rsidRPr="00844B16" w:rsidRDefault="00182502" w:rsidP="00517D30">
      <w:pPr>
        <w:tabs>
          <w:tab w:val="left" w:pos="567"/>
          <w:tab w:val="left" w:pos="709"/>
        </w:tabs>
        <w:ind w:firstLine="851"/>
        <w:jc w:val="center"/>
        <w:rPr>
          <w:rFonts w:ascii="Arial" w:hAnsi="Arial" w:cs="Arial"/>
          <w:b/>
          <w:color w:val="000000"/>
          <w:spacing w:val="-1"/>
          <w:sz w:val="24"/>
          <w:szCs w:val="24"/>
          <w:shd w:val="clear" w:color="auto" w:fill="FFFFFF"/>
        </w:rPr>
      </w:pPr>
      <w:r w:rsidRPr="00844B16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  <w:r w:rsidRPr="00844B16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844B16">
        <w:rPr>
          <w:rFonts w:ascii="Arial" w:hAnsi="Arial" w:cs="Arial"/>
          <w:b/>
          <w:color w:val="000000"/>
          <w:spacing w:val="-1"/>
          <w:sz w:val="24"/>
          <w:szCs w:val="24"/>
          <w:shd w:val="clear" w:color="auto" w:fill="FFFFFF"/>
        </w:rPr>
        <w:t>«Выдача порубочного билета на территории</w:t>
      </w:r>
      <w:r w:rsidRPr="00844B16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844B16">
        <w:rPr>
          <w:rFonts w:ascii="Arial" w:hAnsi="Arial" w:cs="Arial"/>
          <w:b/>
          <w:sz w:val="24"/>
          <w:szCs w:val="24"/>
        </w:rPr>
        <w:t>Упорненского сельского поселения Павловского района</w:t>
      </w:r>
      <w:r w:rsidRPr="00844B16">
        <w:rPr>
          <w:rFonts w:ascii="Arial" w:hAnsi="Arial" w:cs="Arial"/>
          <w:b/>
          <w:color w:val="000000"/>
          <w:spacing w:val="-1"/>
          <w:sz w:val="24"/>
          <w:szCs w:val="24"/>
          <w:shd w:val="clear" w:color="auto" w:fill="FFFFFF"/>
        </w:rPr>
        <w:t>»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  <w:lang w:val="en-US"/>
        </w:rPr>
        <w:t>I</w:t>
      </w:r>
      <w:r w:rsidRPr="00844B16">
        <w:rPr>
          <w:rFonts w:ascii="Arial" w:hAnsi="Arial" w:cs="Arial"/>
          <w:bCs/>
          <w:sz w:val="24"/>
          <w:szCs w:val="24"/>
        </w:rPr>
        <w:t>. Общие положения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1.1.</w:t>
      </w:r>
      <w:r w:rsidRPr="00844B16">
        <w:rPr>
          <w:rFonts w:ascii="Arial" w:hAnsi="Arial" w:cs="Arial"/>
          <w:color w:val="000000"/>
          <w:sz w:val="24"/>
          <w:szCs w:val="24"/>
        </w:rPr>
        <w:t xml:space="preserve">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насаждений.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Административный регламент</w:t>
      </w:r>
      <w:r w:rsidRPr="00844B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B16">
        <w:rPr>
          <w:rFonts w:ascii="Arial" w:hAnsi="Arial" w:cs="Arial"/>
          <w:bCs/>
          <w:sz w:val="24"/>
          <w:szCs w:val="24"/>
        </w:rPr>
        <w:t>по</w:t>
      </w:r>
      <w:r w:rsidRPr="00844B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B16">
        <w:rPr>
          <w:rFonts w:ascii="Arial" w:hAnsi="Arial" w:cs="Arial"/>
          <w:sz w:val="24"/>
          <w:szCs w:val="24"/>
        </w:rPr>
        <w:t>предоставлению муниципальной услуги «Выдача порубочного билета на территории Упорненского сельского поселения Павловского района»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Упорненского сельского поселения Павловского района»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2502" w:rsidRPr="00844B16" w:rsidRDefault="00182502" w:rsidP="0018250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1.2. Описание заявителей, имеющих право на получение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Заявителями, имеющими право на получение Муниципальной услуги, являются: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-юридическое и физическое лицо;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-индивидуальные предприниматели без образования юридического лица.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Требования к порядку информирования о предоставлении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844B16">
        <w:rPr>
          <w:rFonts w:ascii="Arial" w:hAnsi="Arial" w:cs="Arial"/>
          <w:kern w:val="1"/>
          <w:sz w:val="24"/>
          <w:szCs w:val="24"/>
        </w:rPr>
        <w:t>2.1. Информация о порядке предоставления муниципальной услуги выдается: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44B16">
        <w:rPr>
          <w:rFonts w:ascii="Arial" w:hAnsi="Arial" w:cs="Arial"/>
          <w:kern w:val="1"/>
          <w:sz w:val="24"/>
          <w:szCs w:val="24"/>
        </w:rPr>
        <w:t>- непосредственно в</w:t>
      </w:r>
      <w:r w:rsidRPr="00844B16">
        <w:rPr>
          <w:rFonts w:ascii="Arial" w:hAnsi="Arial" w:cs="Arial"/>
          <w:sz w:val="24"/>
          <w:szCs w:val="24"/>
          <w:lang w:eastAsia="ar-SA"/>
        </w:rPr>
        <w:t xml:space="preserve"> МФЦ;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</w:pPr>
      <w:r w:rsidRPr="00844B16">
        <w:t>-с использованием средств телефонной связи, электронного информирования;</w:t>
      </w:r>
    </w:p>
    <w:p w:rsidR="00182502" w:rsidRPr="00844B16" w:rsidRDefault="00182502" w:rsidP="00182502">
      <w:pPr>
        <w:pStyle w:val="3"/>
        <w:tabs>
          <w:tab w:val="left" w:pos="1080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-посредством размещения в сети «Интернет» на официальном сайте администрации </w:t>
      </w:r>
      <w:proofErr w:type="spellStart"/>
      <w:r w:rsidRPr="00844B16">
        <w:rPr>
          <w:rFonts w:ascii="Arial" w:hAnsi="Arial" w:cs="Arial"/>
          <w:sz w:val="24"/>
          <w:szCs w:val="24"/>
        </w:rPr>
        <w:t>Упорненского</w:t>
      </w:r>
      <w:proofErr w:type="spellEnd"/>
      <w:r w:rsidRPr="00844B16">
        <w:rPr>
          <w:rFonts w:ascii="Arial" w:hAnsi="Arial" w:cs="Arial"/>
          <w:sz w:val="24"/>
          <w:szCs w:val="24"/>
        </w:rPr>
        <w:t xml:space="preserve"> сельского поселения Павловского района </w:t>
      </w:r>
      <w:proofErr w:type="spellStart"/>
      <w:r w:rsidRPr="00844B16">
        <w:rPr>
          <w:rFonts w:ascii="Arial" w:hAnsi="Arial" w:cs="Arial"/>
          <w:sz w:val="24"/>
          <w:szCs w:val="24"/>
          <w:lang w:val="en-US"/>
        </w:rPr>
        <w:t>upornenskoe</w:t>
      </w:r>
      <w:r w:rsidRPr="00844B16">
        <w:rPr>
          <w:rFonts w:ascii="Arial" w:hAnsi="Arial" w:cs="Arial"/>
          <w:color w:val="000000"/>
          <w:sz w:val="24"/>
          <w:szCs w:val="24"/>
          <w:lang w:val="en-US"/>
        </w:rPr>
        <w:t>sp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  <w:r w:rsidRPr="00844B16">
        <w:rPr>
          <w:rFonts w:ascii="Arial" w:hAnsi="Arial" w:cs="Arial"/>
          <w:sz w:val="24"/>
          <w:szCs w:val="24"/>
        </w:rPr>
        <w:t>, публикации в средствах массовой информации, издания информационных материалов (брошюр, буклетов и т.д.).</w:t>
      </w:r>
    </w:p>
    <w:p w:rsidR="00182502" w:rsidRPr="00844B16" w:rsidRDefault="00182502" w:rsidP="00182502">
      <w:pPr>
        <w:pStyle w:val="10"/>
        <w:tabs>
          <w:tab w:val="clear" w:pos="360"/>
          <w:tab w:val="left" w:pos="-3420"/>
          <w:tab w:val="left" w:pos="18321"/>
        </w:tabs>
        <w:spacing w:before="0" w:after="0"/>
        <w:ind w:firstLine="851"/>
        <w:contextualSpacing/>
      </w:pPr>
      <w:r w:rsidRPr="00844B16"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связи, по электронной почте, по письменному обращению.</w:t>
      </w:r>
    </w:p>
    <w:p w:rsidR="00182502" w:rsidRPr="00844B16" w:rsidRDefault="00182502" w:rsidP="00182502">
      <w:pPr>
        <w:pStyle w:val="10"/>
        <w:tabs>
          <w:tab w:val="clear" w:pos="360"/>
          <w:tab w:val="left" w:pos="18321"/>
        </w:tabs>
        <w:spacing w:before="0" w:after="0"/>
        <w:ind w:firstLine="851"/>
        <w:contextualSpacing/>
      </w:pPr>
      <w:r w:rsidRPr="00844B16">
        <w:t>Информация об отказе в предоставлении Муниципальной услуги направляется заявителю письмом или при личной встрече.</w:t>
      </w:r>
    </w:p>
    <w:p w:rsidR="00182502" w:rsidRPr="00844B16" w:rsidRDefault="00182502" w:rsidP="00182502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contextualSpacing/>
      </w:pPr>
      <w:r w:rsidRPr="00844B16"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182502" w:rsidRPr="00844B16" w:rsidRDefault="00182502" w:rsidP="00182502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contextualSpacing/>
      </w:pPr>
      <w:r w:rsidRPr="00844B16">
        <w:t xml:space="preserve">В любое время с момента приема документов заявитель имеет право на получение сведений о прохождении административных процедур по </w:t>
      </w:r>
      <w:r w:rsidRPr="00844B16">
        <w:lastRenderedPageBreak/>
        <w:t>предоставлению муниципальной услуги при помощи телефона, по электронной почте, посредством личного посещения МФЦ.</w:t>
      </w:r>
    </w:p>
    <w:p w:rsidR="00182502" w:rsidRPr="00844B16" w:rsidRDefault="00182502" w:rsidP="00182502">
      <w:pPr>
        <w:pStyle w:val="1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851"/>
        <w:contextualSpacing/>
        <w:rPr>
          <w:b/>
          <w:bCs/>
          <w:kern w:val="1"/>
        </w:rPr>
      </w:pPr>
      <w:r w:rsidRPr="00844B16"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182502" w:rsidRPr="00844B16" w:rsidRDefault="00182502" w:rsidP="00182502">
      <w:pPr>
        <w:pStyle w:val="10"/>
        <w:spacing w:before="0" w:after="0"/>
        <w:ind w:firstLine="851"/>
        <w:contextualSpacing/>
      </w:pPr>
      <w:r w:rsidRPr="00844B16">
        <w:t>3. Сведения о местонахождении, контактных телефонах (телефонах для справок), официальном «Интернет сайте», адресах электронной почты МФЦ размещаются: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</w:pPr>
      <w:r w:rsidRPr="00844B16">
        <w:t xml:space="preserve">на официальном «Интернет сайте» администрации Упорненского сельского поселения Павловского района (далее – </w:t>
      </w:r>
      <w:proofErr w:type="gramStart"/>
      <w:r w:rsidRPr="00844B16">
        <w:t>администрация )</w:t>
      </w:r>
      <w:proofErr w:type="gramEnd"/>
      <w:r w:rsidRPr="00844B16">
        <w:t>;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  <w:rPr>
          <w:color w:val="000080"/>
        </w:rPr>
      </w:pPr>
      <w:r w:rsidRPr="00844B16">
        <w:t xml:space="preserve">Едином портале государственных и муниципальных услуг (функций) </w:t>
      </w:r>
      <w:hyperlink r:id="rId8" w:history="1">
        <w:r w:rsidRPr="00844B16">
          <w:rPr>
            <w:rStyle w:val="a7"/>
            <w:rFonts w:ascii="Arial" w:hAnsi="Arial" w:cs="Arial"/>
            <w:b w:val="0"/>
            <w:bCs w:val="0"/>
            <w:sz w:val="24"/>
            <w:szCs w:val="24"/>
          </w:rPr>
          <w:t>www.gosuslugi.ru</w:t>
        </w:r>
      </w:hyperlink>
      <w:r w:rsidRPr="00844B16">
        <w:rPr>
          <w:b/>
          <w:bCs/>
          <w:color w:val="000080"/>
        </w:rPr>
        <w:t>;</w:t>
      </w:r>
    </w:p>
    <w:p w:rsidR="00182502" w:rsidRPr="00844B16" w:rsidRDefault="00182502" w:rsidP="00182502">
      <w:pPr>
        <w:pStyle w:val="1"/>
        <w:tabs>
          <w:tab w:val="left" w:pos="2214"/>
          <w:tab w:val="left" w:pos="2498"/>
        </w:tabs>
        <w:spacing w:before="0" w:after="0"/>
        <w:ind w:firstLine="851"/>
        <w:contextualSpacing/>
      </w:pPr>
      <w:r w:rsidRPr="00844B16">
        <w:t>на информационном стенде в МФЦ и администрации Упорненского сельского поселения Павловского района (далее - администрация).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844B16">
        <w:rPr>
          <w:rFonts w:ascii="Arial" w:hAnsi="Arial" w:cs="Arial"/>
          <w:sz w:val="24"/>
          <w:szCs w:val="24"/>
        </w:rPr>
        <w:t xml:space="preserve">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Почтовый адрес МФЦ: Краснодарский край, ст.Павловская, ул.Гладкова, 11 тел. 8 (86191) 5-45-95.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График работы: понедельник, среда, пятница с 8-00 до 18-00.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вторник, четверг с 8.00 до 20.00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суббота с 8.00 до 16.00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воскресенье – выходной.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Прием осуществляется без перерывов на обед.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Адрес электронной почты – </w:t>
      </w:r>
      <w:r w:rsidRPr="00844B16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</w:rPr>
        <w:t>mfc.pavl</w:t>
      </w:r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raion</w:t>
      </w:r>
      <w:proofErr w:type="spellEnd"/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shd w:val="clear" w:color="auto" w:fill="FFFFFF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</w:p>
    <w:p w:rsidR="00182502" w:rsidRPr="00844B16" w:rsidRDefault="00182502" w:rsidP="00182502">
      <w:pPr>
        <w:suppressAutoHyphens/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44B16">
        <w:rPr>
          <w:rFonts w:ascii="Arial" w:hAnsi="Arial" w:cs="Arial"/>
          <w:color w:val="000000"/>
          <w:sz w:val="24"/>
          <w:szCs w:val="24"/>
          <w:lang w:eastAsia="ar-SA"/>
        </w:rPr>
        <w:t xml:space="preserve">Рассмотрение документов для предоставления муниципальной услуги осуществляется </w:t>
      </w:r>
      <w:r w:rsidRPr="00844B16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844B16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182502" w:rsidRPr="00844B16" w:rsidRDefault="00182502" w:rsidP="0018250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Почтовый адрес администрации: 352061, Краснодарский край, хутор Упорный, ул. Ленина, 36 А, тел. 8 (86191) 3-61-00, 3-61-70.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График работы: понедельник – пятница с 8.00 до 16.00, перерыв с 12.00 до 13.00, суббота, воскресенье - выходной.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buhupor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@</w:t>
      </w:r>
      <w:r w:rsidRPr="00844B16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844B1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>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Информационные стенды размещаются на видном, доступном месте.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</w:rPr>
        <w:t>Times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</w:rPr>
        <w:t>New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4B16">
        <w:rPr>
          <w:rFonts w:ascii="Arial" w:hAnsi="Arial" w:cs="Arial"/>
          <w:color w:val="000000"/>
          <w:sz w:val="24"/>
          <w:szCs w:val="24"/>
        </w:rPr>
        <w:t>Roman</w:t>
      </w:r>
      <w:proofErr w:type="spellEnd"/>
      <w:r w:rsidRPr="00844B16">
        <w:rPr>
          <w:rFonts w:ascii="Arial" w:hAnsi="Arial" w:cs="Arial"/>
          <w:color w:val="000000"/>
          <w:sz w:val="24"/>
          <w:szCs w:val="24"/>
        </w:rPr>
        <w:t xml:space="preserve">, формат листа А-4;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844B16">
          <w:rPr>
            <w:rFonts w:ascii="Arial" w:hAnsi="Arial" w:cs="Arial"/>
            <w:color w:val="000000"/>
            <w:sz w:val="24"/>
            <w:szCs w:val="24"/>
          </w:rPr>
          <w:t>1 см</w:t>
        </w:r>
      </w:smartTag>
      <w:r w:rsidRPr="00844B16">
        <w:rPr>
          <w:rFonts w:ascii="Arial" w:hAnsi="Arial" w:cs="Arial"/>
          <w:color w:val="000000"/>
          <w:sz w:val="24"/>
          <w:szCs w:val="24"/>
        </w:rPr>
        <w:t>, вкруговую. Тексты материалов должны быть напечатаны без исправлений, наиболее важная информация выделяется</w:t>
      </w:r>
      <w:r w:rsidRPr="00844B16">
        <w:rPr>
          <w:rFonts w:ascii="Arial" w:hAnsi="Arial" w:cs="Arial"/>
          <w:sz w:val="24"/>
          <w:szCs w:val="24"/>
        </w:rPr>
        <w:t xml:space="preserve">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82502" w:rsidRPr="00844B16" w:rsidRDefault="00182502" w:rsidP="001825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ab/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II. Стандарт предоставления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lastRenderedPageBreak/>
        <w:t xml:space="preserve">1. Наименование Муниципальной услуги.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«Выдача порубочного билета на территории Упорненского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».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2. Наименование структурных подразделений, непосредственно предоставляющих Муниципальную услугу.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Администрацией.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3. Результат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 Конечным результатом предоставления Муниципальной услуги могут являться: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порубочный билет на территории Упорненского</w:t>
      </w:r>
      <w:r w:rsidRPr="00844B16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отказ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2. Процедура предоставления услуги завершается путем получения заявителем: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- порубочного билета на территории </w:t>
      </w:r>
      <w:r w:rsidRPr="00844B16">
        <w:rPr>
          <w:rFonts w:ascii="Arial" w:hAnsi="Arial" w:cs="Arial"/>
          <w:sz w:val="24"/>
          <w:szCs w:val="24"/>
        </w:rPr>
        <w:t>Упорненского сельского поселения Павловского района</w:t>
      </w:r>
      <w:r w:rsidRPr="00844B16">
        <w:rPr>
          <w:rFonts w:ascii="Arial" w:hAnsi="Arial" w:cs="Arial"/>
          <w:color w:val="000000"/>
          <w:sz w:val="24"/>
          <w:szCs w:val="24"/>
        </w:rPr>
        <w:t>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уведомления об отказе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4. Срок предоставления Муниципальной услуги.</w:t>
      </w:r>
    </w:p>
    <w:p w:rsidR="00D33A38" w:rsidRPr="00D33A38" w:rsidRDefault="00D33A38" w:rsidP="00D33A3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D33A38">
        <w:rPr>
          <w:rFonts w:ascii="Arial" w:hAnsi="Arial" w:cs="Arial"/>
          <w:sz w:val="24"/>
          <w:szCs w:val="24"/>
        </w:rPr>
        <w:t xml:space="preserve"> срок предоставления муниципальной услуги изложить в новой редакции: муниципальная услуга предоставляется в течение 10 рабочих дней:</w:t>
      </w:r>
    </w:p>
    <w:p w:rsidR="00D33A38" w:rsidRPr="00D33A38" w:rsidRDefault="00D33A38" w:rsidP="00D33A3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D33A38">
        <w:rPr>
          <w:rFonts w:ascii="Arial" w:hAnsi="Arial" w:cs="Arial"/>
          <w:sz w:val="24"/>
          <w:szCs w:val="24"/>
        </w:rPr>
        <w:t xml:space="preserve">- администрация </w:t>
      </w:r>
      <w:proofErr w:type="spellStart"/>
      <w:r w:rsidRPr="00D33A38">
        <w:rPr>
          <w:rFonts w:ascii="Arial" w:hAnsi="Arial" w:cs="Arial"/>
          <w:sz w:val="24"/>
          <w:szCs w:val="24"/>
        </w:rPr>
        <w:t>Упорненского</w:t>
      </w:r>
      <w:proofErr w:type="spellEnd"/>
      <w:r w:rsidRPr="00D33A38">
        <w:rPr>
          <w:rFonts w:ascii="Arial" w:hAnsi="Arial" w:cs="Arial"/>
          <w:sz w:val="24"/>
          <w:szCs w:val="24"/>
        </w:rPr>
        <w:t xml:space="preserve"> сельского поселения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платы;</w:t>
      </w:r>
    </w:p>
    <w:p w:rsidR="00D33A38" w:rsidRPr="00D33A38" w:rsidRDefault="00D33A38" w:rsidP="00D33A3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D33A38">
        <w:rPr>
          <w:rFonts w:ascii="Arial" w:hAnsi="Arial" w:cs="Arial"/>
          <w:sz w:val="24"/>
          <w:szCs w:val="24"/>
        </w:rPr>
        <w:t>- после внесения платы выдается заявителю порубочный билет.</w:t>
      </w:r>
    </w:p>
    <w:p w:rsidR="00182502" w:rsidRPr="00844B16" w:rsidRDefault="00182502" w:rsidP="00D33A38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5. В случае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 и взята плата.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6.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местную администрацию Упорненского сельского поселения: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7.1. Основанием для санитарной рубки не являющихся сухостойными деревьев и кустарников является акт их обследования местной администрацией </w:t>
      </w:r>
      <w:proofErr w:type="gramStart"/>
      <w:r w:rsidRPr="00844B16">
        <w:rPr>
          <w:rFonts w:ascii="Arial" w:hAnsi="Arial" w:cs="Arial"/>
          <w:color w:val="000000"/>
          <w:sz w:val="24"/>
          <w:szCs w:val="24"/>
        </w:rPr>
        <w:t>поселения,  с</w:t>
      </w:r>
      <w:proofErr w:type="gramEnd"/>
      <w:r w:rsidRPr="00844B16">
        <w:rPr>
          <w:rFonts w:ascii="Arial" w:hAnsi="Arial" w:cs="Arial"/>
          <w:color w:val="000000"/>
          <w:sz w:val="24"/>
          <w:szCs w:val="24"/>
        </w:rPr>
        <w:t xml:space="preserve"> привлечением специалиста, обладающего необходимыми профессиональными знаниями.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Упорненского сельского поселения  в информационно-телекоммуникационной сети "Интернет".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7.4. Информирование жителей о проведении работ по санитарной рубке, санитарной, омолаживающей или формовочной обрезке зеленых насаждений </w:t>
      </w:r>
      <w:r w:rsidRPr="00844B16">
        <w:rPr>
          <w:rFonts w:ascii="Arial" w:hAnsi="Arial" w:cs="Arial"/>
          <w:color w:val="000000"/>
          <w:sz w:val="24"/>
          <w:szCs w:val="24"/>
        </w:rPr>
        <w:lastRenderedPageBreak/>
        <w:t>осуществляется путем установки информационного щита, соответствующего требованиям, утверждаемым органами местного самоуправления поселения.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7.5.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части 7.4 настоящей статьи, не допускается.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8. Перечень нормативных правовых актов, непосредственно регулирующих предоставление Муниципальной услуги.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Конституцией Российской Федерации;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Федеральным законом от 10 января 2002 года № 7-ФЗ «Об охране окружающей среды»;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Федеральным законом от 27 июля 2010 года № 210 – ФЗ «Об организации предоставления государственных и муниципальных услуг»;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Законом Краснодарского края от 23 апреля 2013 года № 2695-КЗ «Об охране зеленых насаждений в Краснодарском крае»;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Законом Краснодарского края от 23 июля 2015 г № 3226-КЗ «О внесении изменений в Закон Краснодарского края «Об охране зеленых насаждений в Краснодарском крае»;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844B16">
        <w:rPr>
          <w:rFonts w:ascii="Arial" w:hAnsi="Arial" w:cs="Arial"/>
          <w:sz w:val="24"/>
          <w:szCs w:val="24"/>
        </w:rPr>
        <w:t xml:space="preserve">Уставом Упорненского сельского поселения Павловского района; 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настоящим Административным регламентом.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9. Исчерпывающий перечень документов необходимых для получения Муниципальной услуги: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-градостроительный план земельного участка;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-информация о сроке выполнения работ;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-банковские реквизиты заявителя;</w:t>
      </w:r>
    </w:p>
    <w:p w:rsidR="00182502" w:rsidRPr="00844B16" w:rsidRDefault="00182502" w:rsidP="00182502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-документы, подтверждающие необходимость производства работ, требующих вырубки (уничтожения) зеленых насаждений на соответствующем земельном участке.</w:t>
      </w:r>
    </w:p>
    <w:p w:rsidR="00182502" w:rsidRPr="00844B16" w:rsidRDefault="00182502" w:rsidP="0018250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9.1. Документы, представляемые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градостроительный план земельного участка.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9.2. В случае непредставления заявителем по собственной инициативе документов, находящихся в распоряжении государственных органов, предоставляющих государственную услугу, в течение 3 рабочих дней со дня получения в работу документов подготавливаются межведомственные запросы в соответствующие органы (организации), участвующие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Межведомственный запрос оформляется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Также допускается направление запросов в бумажном виде (по факсу либо посредством курьера).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44B16">
        <w:rPr>
          <w:rFonts w:ascii="Arial" w:hAnsi="Arial" w:cs="Arial"/>
          <w:color w:val="000000"/>
          <w:sz w:val="24"/>
          <w:szCs w:val="24"/>
          <w:lang w:bidi="ru-RU"/>
        </w:rPr>
        <w:t>Орган, предоставляющий Муниципальную услугу не вправе требовать от заявителя: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lastRenderedPageBreak/>
        <w:t>1) предоставления документов и информации или осуществления дей</w:t>
      </w:r>
      <w:r w:rsidRPr="00844B16">
        <w:rPr>
          <w:rFonts w:ascii="Arial" w:hAnsi="Arial" w:cs="Arial"/>
          <w:color w:val="000000"/>
          <w:sz w:val="24"/>
          <w:szCs w:val="24"/>
        </w:rPr>
        <w:softHyphen/>
        <w:t>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10. Исчерпывающий перечень оснований для отказа в приеме доку</w:t>
      </w:r>
      <w:r w:rsidRPr="00844B16">
        <w:rPr>
          <w:rFonts w:ascii="Arial" w:hAnsi="Arial" w:cs="Arial"/>
          <w:color w:val="000000"/>
          <w:sz w:val="24"/>
          <w:szCs w:val="24"/>
        </w:rPr>
        <w:softHyphen/>
        <w:t>ментов, необходимых для предоставления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В приеме документов может быть отказано на следующих основаниях: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отсутствие одного из документов, указанных в пункте 9 настоящего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несоответствие хотя бы одного из документов, указанных в пункте 9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обращение ненадлежащего лица;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1)предоставление Муниципальной услуги может быть приостановлено на следующих основаниях:</w:t>
      </w:r>
    </w:p>
    <w:p w:rsidR="00182502" w:rsidRPr="00844B16" w:rsidRDefault="00182502" w:rsidP="00182502">
      <w:pPr>
        <w:tabs>
          <w:tab w:val="num" w:pos="709"/>
          <w:tab w:val="left" w:pos="1134"/>
          <w:tab w:val="left" w:pos="141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 поступлении от заявителя письменного заявления о приостановле</w:t>
      </w:r>
      <w:r w:rsidRPr="00844B16">
        <w:rPr>
          <w:rFonts w:ascii="Arial" w:hAnsi="Arial" w:cs="Arial"/>
          <w:sz w:val="24"/>
          <w:szCs w:val="24"/>
        </w:rPr>
        <w:softHyphen/>
        <w:t>нии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4B16">
        <w:rPr>
          <w:rFonts w:ascii="Arial" w:hAnsi="Arial" w:cs="Arial"/>
          <w:sz w:val="24"/>
          <w:szCs w:val="24"/>
        </w:rPr>
        <w:t>2) в предоставлении Муниципальной услуги может быть отказано на следующих основаниях: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неполный состав сведений в заявлении и представленных документах;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недостоверных данных в представленных документах;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особый статус зеленых насаждений, предполагаемых для вырубки (уничтожения):</w:t>
      </w:r>
    </w:p>
    <w:p w:rsidR="00182502" w:rsidRPr="00844B16" w:rsidRDefault="00182502" w:rsidP="00182502">
      <w:pPr>
        <w:tabs>
          <w:tab w:val="left" w:pos="142"/>
          <w:tab w:val="left" w:pos="993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памятники историко-культурного наследия;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деревья, кустарники, лианы, имеющие историческую и эстетическую ценность, как неотъемлемые элементы ландшафта;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отрицательное заключение комиссии по обследованию зеленых насаждений.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 (приложение №3 Административного регламента).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44B16">
        <w:rPr>
          <w:rFonts w:ascii="Arial" w:hAnsi="Arial" w:cs="Arial"/>
          <w:color w:val="000000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182502" w:rsidRPr="00844B16" w:rsidRDefault="00182502" w:rsidP="00182502">
      <w:pPr>
        <w:pStyle w:val="24"/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kern w:val="1"/>
          <w:sz w:val="24"/>
          <w:szCs w:val="24"/>
        </w:rPr>
        <w:t>13. Максимальный срок ожидания в очереди при подаче запроса о пре</w:t>
      </w:r>
      <w:r w:rsidRPr="00844B16">
        <w:rPr>
          <w:rFonts w:ascii="Arial" w:hAnsi="Arial" w:cs="Arial"/>
          <w:kern w:val="1"/>
          <w:sz w:val="24"/>
          <w:szCs w:val="24"/>
        </w:rPr>
        <w:softHyphen/>
        <w:t>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  <w:r w:rsidRPr="00844B16">
        <w:rPr>
          <w:rFonts w:ascii="Arial" w:hAnsi="Arial" w:cs="Arial"/>
          <w:sz w:val="24"/>
          <w:szCs w:val="24"/>
        </w:rPr>
        <w:t>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Максимальное время ожидания в очереди для получения консультации не должно превышать 15 минут.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14. Срок и порядок регистрации запроса заявителя о предоставлении Муниципальной услуги.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1) заявление заявителя о предоставлении Муниципальной услуги регистрируется  в день его поступления в администрацию. </w:t>
      </w:r>
    </w:p>
    <w:p w:rsidR="00182502" w:rsidRPr="00844B16" w:rsidRDefault="00182502" w:rsidP="00182502">
      <w:pPr>
        <w:pStyle w:val="a4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общий максимальный срок приема документов не может превышать 10 минут при приеме документов.</w:t>
      </w:r>
    </w:p>
    <w:p w:rsidR="00182502" w:rsidRPr="00844B16" w:rsidRDefault="00182502" w:rsidP="00182502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844B16">
        <w:rPr>
          <w:sz w:val="24"/>
          <w:szCs w:val="24"/>
        </w:rPr>
        <w:t>15. 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Муниципальной услуги.</w:t>
      </w:r>
    </w:p>
    <w:p w:rsidR="00182502" w:rsidRPr="00844B16" w:rsidRDefault="00182502" w:rsidP="0018250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требования к помещениям, в которых предоставляются Муни</w:t>
      </w:r>
      <w:r w:rsidRPr="00844B16">
        <w:rPr>
          <w:rFonts w:ascii="Arial" w:hAnsi="Arial" w:cs="Arial"/>
          <w:sz w:val="24"/>
          <w:szCs w:val="24"/>
        </w:rPr>
        <w:softHyphen/>
        <w:t>ципальные услуги, услуги организации, участвующей в предоставлении Муниципальной услуги.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санитарно-эпидемиологическим, противопожар</w:t>
      </w:r>
      <w:r w:rsidRPr="00844B16">
        <w:rPr>
          <w:rFonts w:cs="Arial"/>
          <w:sz w:val="24"/>
          <w:szCs w:val="24"/>
        </w:rPr>
        <w:softHyphen/>
        <w:t>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Должностные лица, ответственные за исполнение Муниципальной ус</w:t>
      </w:r>
      <w:r w:rsidRPr="00844B16">
        <w:rPr>
          <w:rFonts w:cs="Arial"/>
          <w:sz w:val="24"/>
          <w:szCs w:val="24"/>
        </w:rPr>
        <w:softHyphen/>
        <w:t xml:space="preserve">луги, обязаны иметь при себе </w:t>
      </w:r>
      <w:proofErr w:type="spellStart"/>
      <w:r w:rsidRPr="00844B16">
        <w:rPr>
          <w:rFonts w:cs="Arial"/>
          <w:sz w:val="24"/>
          <w:szCs w:val="24"/>
        </w:rPr>
        <w:t>бейджик</w:t>
      </w:r>
      <w:proofErr w:type="spellEnd"/>
      <w:r w:rsidRPr="00844B16">
        <w:rPr>
          <w:rFonts w:cs="Arial"/>
          <w:sz w:val="24"/>
          <w:szCs w:val="24"/>
        </w:rPr>
        <w:t xml:space="preserve"> (таблички на рабочих местах) с ука</w:t>
      </w:r>
      <w:r w:rsidRPr="00844B16">
        <w:rPr>
          <w:rFonts w:cs="Arial"/>
          <w:sz w:val="24"/>
          <w:szCs w:val="24"/>
        </w:rPr>
        <w:softHyphen/>
        <w:t>занием фамилии, имени, отчества и занимаемой должности.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bCs/>
          <w:kern w:val="1"/>
          <w:sz w:val="24"/>
          <w:szCs w:val="24"/>
        </w:rPr>
      </w:pPr>
      <w:r w:rsidRPr="00844B16">
        <w:rPr>
          <w:rFonts w:cs="Arial"/>
          <w:bCs/>
          <w:kern w:val="1"/>
          <w:sz w:val="24"/>
          <w:szCs w:val="24"/>
        </w:rPr>
        <w:t>2) требования к местам ожидания.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</w:p>
    <w:p w:rsidR="00182502" w:rsidRPr="00844B16" w:rsidRDefault="00182502" w:rsidP="00182502">
      <w:pPr>
        <w:pStyle w:val="32"/>
        <w:spacing w:after="0"/>
        <w:ind w:left="0" w:firstLine="851"/>
        <w:contextualSpacing/>
        <w:rPr>
          <w:rFonts w:cs="Arial"/>
          <w:bCs/>
          <w:kern w:val="1"/>
          <w:sz w:val="24"/>
          <w:szCs w:val="24"/>
        </w:rPr>
      </w:pPr>
      <w:r w:rsidRPr="00844B16">
        <w:rPr>
          <w:rFonts w:cs="Arial"/>
          <w:bCs/>
          <w:kern w:val="1"/>
          <w:sz w:val="24"/>
          <w:szCs w:val="24"/>
        </w:rPr>
        <w:t>3) требования к размещению и оформлению визуальной и текстовой  информации о порядке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приёма документов для предоставления Муниципальной услуги, размещается следующая информация;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схемы размещения кабинетов должностных лиц, в которых предос</w:t>
      </w:r>
      <w:r w:rsidRPr="00844B16">
        <w:rPr>
          <w:rFonts w:ascii="Arial" w:hAnsi="Arial" w:cs="Arial"/>
          <w:sz w:val="24"/>
          <w:szCs w:val="24"/>
        </w:rPr>
        <w:softHyphen/>
        <w:t>тавляется Муниципальная услуга;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блок-схемы (приложение к Административному регламенту) и краткое описание порядка предоставления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</w:t>
      </w:r>
      <w:r w:rsidRPr="00844B16">
        <w:rPr>
          <w:rFonts w:ascii="Arial" w:hAnsi="Arial" w:cs="Arial"/>
          <w:sz w:val="24"/>
          <w:szCs w:val="24"/>
        </w:rPr>
        <w:softHyphen/>
        <w:t>пальной услуги, и требования, предъявляемые к этим документам;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образцы оформления документов, необходимых для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основания отказа в предоставлении Муниципальной услуги.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4) на здании рядом с входом должна быть размещена информационная табличка (вывеска), содержащая следующую информацию: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наименование органа, предоставляющего Муниципальную услугу;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место нахождения и юридический адрес;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режим работы;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- телефонные номера. </w:t>
      </w:r>
    </w:p>
    <w:p w:rsidR="00182502" w:rsidRPr="00844B16" w:rsidRDefault="00182502" w:rsidP="00182502">
      <w:pPr>
        <w:pStyle w:val="a4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182502" w:rsidRPr="00844B16" w:rsidRDefault="00182502" w:rsidP="00182502">
      <w:pPr>
        <w:pStyle w:val="24"/>
        <w:spacing w:after="0" w:line="240" w:lineRule="auto"/>
        <w:ind w:firstLine="851"/>
        <w:contextualSpacing/>
        <w:rPr>
          <w:rFonts w:ascii="Arial" w:hAnsi="Arial" w:cs="Arial"/>
          <w:kern w:val="1"/>
          <w:sz w:val="24"/>
          <w:szCs w:val="24"/>
        </w:rPr>
      </w:pPr>
      <w:r w:rsidRPr="00844B16">
        <w:rPr>
          <w:rFonts w:ascii="Arial" w:hAnsi="Arial" w:cs="Arial"/>
          <w:kern w:val="1"/>
          <w:sz w:val="24"/>
          <w:szCs w:val="24"/>
        </w:rPr>
        <w:t>16. Показатели доступности и качества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1) показателями доступности и качества Муниципальной услуги являются: 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расположенность в зоне доступности к основным транспортным ма</w:t>
      </w:r>
      <w:r w:rsidRPr="00844B16">
        <w:rPr>
          <w:rFonts w:ascii="Arial" w:hAnsi="Arial" w:cs="Arial"/>
          <w:sz w:val="24"/>
          <w:szCs w:val="24"/>
        </w:rPr>
        <w:softHyphen/>
        <w:t>гистралям, хорошие подъездные дороги;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минимальное время ожидания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полной и понятной информации о местах, порядке и сроках предоставления Муниципальной услуги в общедоступных местах в здании Администрации;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простота и ясность изложения информационных материалов;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культура обслуживания заявителей;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точность исполнения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качество предоставления Муниципальной услуги характеризу</w:t>
      </w:r>
      <w:r w:rsidRPr="00844B16">
        <w:rPr>
          <w:rFonts w:ascii="Arial" w:hAnsi="Arial" w:cs="Arial"/>
          <w:sz w:val="24"/>
          <w:szCs w:val="24"/>
        </w:rPr>
        <w:softHyphen/>
        <w:t>ется отсутствием жалоб заявителей на: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очередей при приеме и получении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нарушение сроков предоставления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некомпетентность и неисполнительность должностных лиц и муни</w:t>
      </w:r>
      <w:r w:rsidRPr="00844B16">
        <w:rPr>
          <w:rFonts w:ascii="Arial" w:hAnsi="Arial" w:cs="Arial"/>
          <w:sz w:val="24"/>
          <w:szCs w:val="24"/>
        </w:rPr>
        <w:softHyphen/>
        <w:t>ципальных служащих, участвовавших в предоставлении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безосновательный отказ в приеме документов и в предоставлении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нарушение прав и законных интересов граждан и юридических лиц.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взаимодействие заявителя со Специалистами администрации осуществляется при личном обращении заявителя: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для подачи документов, необходимых для предоставления Муници</w:t>
      </w:r>
      <w:r w:rsidRPr="00844B16">
        <w:rPr>
          <w:rFonts w:ascii="Arial" w:hAnsi="Arial" w:cs="Arial"/>
          <w:sz w:val="24"/>
          <w:szCs w:val="24"/>
        </w:rPr>
        <w:softHyphen/>
        <w:t>пальной услуги;</w:t>
      </w:r>
    </w:p>
    <w:p w:rsidR="00182502" w:rsidRPr="00844B16" w:rsidRDefault="00182502" w:rsidP="00182502">
      <w:pPr>
        <w:pStyle w:val="a4"/>
        <w:tabs>
          <w:tab w:val="left" w:pos="74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 получением разрешения на вырубку (уничтожение) зеленых насаждений;</w:t>
      </w:r>
    </w:p>
    <w:p w:rsidR="00182502" w:rsidRPr="00844B16" w:rsidRDefault="00182502" w:rsidP="00182502">
      <w:pPr>
        <w:pStyle w:val="a4"/>
        <w:tabs>
          <w:tab w:val="left" w:pos="74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 получением</w:t>
      </w:r>
      <w:r w:rsidRPr="00844B16">
        <w:rPr>
          <w:rFonts w:ascii="Arial" w:hAnsi="Arial" w:cs="Arial"/>
          <w:bCs/>
          <w:spacing w:val="-1"/>
          <w:sz w:val="24"/>
          <w:szCs w:val="24"/>
        </w:rPr>
        <w:t xml:space="preserve"> письменного отказа в предоставлении Муниципальной услуги</w:t>
      </w:r>
      <w:r w:rsidRPr="00844B16">
        <w:rPr>
          <w:rFonts w:ascii="Arial" w:hAnsi="Arial" w:cs="Arial"/>
          <w:sz w:val="24"/>
          <w:szCs w:val="24"/>
        </w:rPr>
        <w:t>.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4) продолжительность взаимодействия заявителя со Специалистами администрации при предоставлении Муниципальной услуги составляет до 30 минут по каждому из указанных видов взаимодействия.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17. Иные требования к порядку предоставления Муниципальной услуги.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получение заявителем сведений о ходе выполнения запроса о пре</w:t>
      </w:r>
      <w:r w:rsidRPr="00844B16">
        <w:rPr>
          <w:rFonts w:ascii="Arial" w:hAnsi="Arial" w:cs="Arial"/>
          <w:sz w:val="24"/>
          <w:szCs w:val="24"/>
        </w:rPr>
        <w:softHyphen/>
        <w:t>доставлении Муниципальной услуги.</w:t>
      </w:r>
    </w:p>
    <w:p w:rsidR="00182502" w:rsidRPr="00844B16" w:rsidRDefault="00182502" w:rsidP="00182502">
      <w:pPr>
        <w:tabs>
          <w:tab w:val="left" w:pos="3855"/>
          <w:tab w:val="left" w:pos="4485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административных процедур, требований к порядку их выполнения,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 том числе особенности выполнения административных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182502" w:rsidRPr="00844B16" w:rsidRDefault="00182502" w:rsidP="00FF3715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1. Последовательность административных действий.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приём и регистрация заявления и документов;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рассмотрение заявления и подготовка документов;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выдача заявителю результата предоставления Муниципальной услуги.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Блок-схема предоставления Муниципальной услуги приведена в приложении № 2 настоящего Административного регламента.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3. Паспорт административной процедуры (административных действий, входящих в состав административной процедуры) представлен в приложении № 4 к настоящему Административному регламенту.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4. Прием и регистрация заявления и документов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Описание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 а) 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пункта </w:t>
      </w:r>
      <w:hyperlink r:id="rId9" w:anchor="sub_26" w:history="1">
        <w:r w:rsidRPr="00844B16">
          <w:rPr>
            <w:rFonts w:ascii="Arial" w:hAnsi="Arial" w:cs="Arial"/>
            <w:sz w:val="24"/>
            <w:szCs w:val="24"/>
          </w:rPr>
          <w:t>9</w:t>
        </w:r>
      </w:hyperlink>
      <w:r w:rsidRPr="00844B16">
        <w:rPr>
          <w:rFonts w:ascii="Arial" w:hAnsi="Arial" w:cs="Arial"/>
          <w:sz w:val="24"/>
          <w:szCs w:val="24"/>
        </w:rPr>
        <w:t xml:space="preserve"> части 2 регламента;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  б) должностное лицо ответственное за выполнение административной процедуры – специалист по  земельным отношениям администрации Упорненского сельского поселения Павловского района.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в) содержание каждого административного действия, входящего в состав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прием и проверка поступивших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регистрация заявления в журнале регистрации поступивших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в случае предоставления заявителем неполного пакета документов, подготовка и выдача заявителю уведомления об отказе в приеме документов для дальнейшего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844B16">
        <w:rPr>
          <w:rFonts w:ascii="Arial" w:hAnsi="Arial" w:cs="Arial"/>
          <w:sz w:val="24"/>
          <w:szCs w:val="24"/>
        </w:rPr>
        <w:t>отказа в приеме документов, подготовка и выдача заявителю уведомление об отказе в приеме документов для дальнейшего предоставления муниципальной услуги.</w:t>
      </w:r>
      <w:r w:rsidRPr="00844B16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Общий срок выполнения административной процедуры - 2 рабочих дня.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5. Рассмотрение заявления и подготовка документов.</w:t>
      </w:r>
    </w:p>
    <w:p w:rsidR="00D33A38" w:rsidRPr="00D33A38" w:rsidRDefault="00D33A38" w:rsidP="00D33A3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33A38">
        <w:rPr>
          <w:rFonts w:ascii="Arial" w:hAnsi="Arial" w:cs="Arial"/>
          <w:sz w:val="24"/>
          <w:szCs w:val="24"/>
        </w:rPr>
        <w:lastRenderedPageBreak/>
        <w:t xml:space="preserve"> На основании подготовленного акта обследования специалист администрации в течение 10 рабочих дней со дня подачи заявления производит расчет размера платы.</w:t>
      </w:r>
    </w:p>
    <w:p w:rsidR="00D33A38" w:rsidRPr="00D33A38" w:rsidRDefault="00D33A38" w:rsidP="00D33A3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33A38">
        <w:rPr>
          <w:rFonts w:ascii="Arial" w:hAnsi="Arial" w:cs="Arial"/>
          <w:sz w:val="24"/>
          <w:szCs w:val="24"/>
        </w:rPr>
        <w:t>Общий срок выполнения административной процедуры - 10 рабочих дней.</w:t>
      </w:r>
    </w:p>
    <w:p w:rsidR="00182502" w:rsidRPr="00844B16" w:rsidRDefault="00182502" w:rsidP="00D33A3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При наличии оснований для отказа в предоставлении муниципальной услуги, специалист администрации готовит уведомление об отказе в предоставлении муниципальной услуги в следующих случаях: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неполный состав сведений в заявлении и представленных документах;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наличие недостоверных данных в представленных документах;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особый статус зеленых насаждений, предполагаемых для вырубки (уничтожения):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б) памятники историко-культурного наследия;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в) деревья, кустарники, лианы, имеющие историческую и этническую ценность как неотъемлемые элементы ландшафта.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отрицательное заключение комиссии по обследованию зеленых насаждений.</w:t>
      </w:r>
    </w:p>
    <w:p w:rsidR="00182502" w:rsidRPr="00844B16" w:rsidRDefault="00182502" w:rsidP="00182502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При наличии оснований для предоставления муниципальной услуги специалист администрации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Упорненского  сельского поселения (приложение № 6).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На основании подготовленного акта обследования специалист администрации в течение пятнадцати рабочих дней со дня подачи заявления производит расчет размера платы.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Общий срок выполнения административной процедуры - 13 рабочих дней.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критерий принятия решения: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 полнота и соответствие утвержденным формам поступившего комплекта документов  п.9 части 2 административного регламента.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результат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прием и регистрация заявления в журнале регистрации поступающих документов;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акт обследования территории;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отказ в предоставления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фиксация результата выполнения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зарегистрированное заявление в журнале входящей корреспонденции.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составленный и подписанный акт обследования территории;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6. Описание административной процедуры: "Выдача заявителю результата оказания муниципальной услуги":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а) юридическим фактом, являющимся основанием для начала административной процедуры - наличие акта обследования территории.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б) должностное лицо, ответственное за выполнение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специалист администрации;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 в) содержание каждого административного действия, входящего в состав административной процедуры: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- после внесения платы специалист администрации выдает заявителю порубочный билет в течение трех дней;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в случае не предоставления копии платёжных поручений об оплате специалист администрации готовит уведомление об отказе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Общий срок выполнения административной процедуры - 3 рабочих дня.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критерий принятия решения: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подписанный акт обследования зеленых насаждений главой Упорненского сельского поселения и членами комиссии;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- явка заявителя для получения результата предоставления муниципальной услуги;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2) результатом административной процедуры является: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порубочный билет;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уведомление об отказе в предоставлении муниципальной услуги.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3) фиксацией результата выполнения административной процедуры является: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оформленный и зарегистрированный порубочный билет или уведомлении об отказе в предоставлении муниципальной услуги;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 -  наличие записи с данными заявителя в журнале регистрации;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 - подпись заявителя в журнале отправляемой документации о получении      результата предоставления услуги.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val="en-US" w:eastAsia="ar-SA"/>
        </w:rPr>
        <w:t>IV</w:t>
      </w: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. Особенности выполнения административных процедур в электронной форме и МФЦ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Заявителям обеспечивается возможность получения муниципальной услуги на Портале государственных и муниципальных услуг Краснодарского края (http://pgu.krasnodar.ru).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При обращении на региональный портал государственных и муниципальных услуг (далее Портал)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документов, указанных в п. 9  настоящего регламента, пользователь портала отправляет заявку на получение муниципальной услуги.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Заявка регистрируется на Портале автоматически в режиме реального времени.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Изменения статуса заявки муниципальной услуги заявитель сможет отслеживать в режиме реального времени в личном кабинете на Портале.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Со стороны Портала ответственный специалист, являющийся пользователем системы исполнения регламентов (далее - СИР), принимает заявку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(далее - СМЭВ), реализованной в СИР.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Получив данные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lastRenderedPageBreak/>
        <w:t>Административные процедуры:</w:t>
      </w:r>
    </w:p>
    <w:p w:rsidR="00182502" w:rsidRPr="00844B16" w:rsidRDefault="00182502" w:rsidP="00182502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10"/>
          <w:sz w:val="24"/>
          <w:szCs w:val="24"/>
        </w:rPr>
      </w:pPr>
      <w:r w:rsidRPr="00844B16">
        <w:rPr>
          <w:rFonts w:ascii="Arial" w:hAnsi="Arial" w:cs="Arial"/>
          <w:spacing w:val="-10"/>
          <w:sz w:val="24"/>
          <w:szCs w:val="24"/>
        </w:rPr>
        <w:t>1) приём заявления и прилагаемых к нему документов, передача курьером пакета документов из «МФЦ» (в случае поступления документов через «МФЦ») в Отдел;</w:t>
      </w:r>
    </w:p>
    <w:p w:rsidR="00182502" w:rsidRPr="00844B16" w:rsidRDefault="00182502" w:rsidP="0018250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рассмотрение заявления и прилагаемых к нему документов в Отделе и принятие решения о предоставлении (отказе в предоставлении) муниципальной услуги; передача курьером пакета документов в «МФЦ»;</w:t>
      </w:r>
    </w:p>
    <w:p w:rsidR="00182502" w:rsidRPr="00844B16" w:rsidRDefault="00182502" w:rsidP="0018250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 xml:space="preserve">3) выдача заявителю результата предоставления муниципальной услуги; 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адресу, указанному в уведомлении.</w:t>
      </w:r>
    </w:p>
    <w:p w:rsidR="00182502" w:rsidRPr="00844B16" w:rsidRDefault="00182502" w:rsidP="00182502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 w:rsidRPr="00844B16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Использование Регионального портала государственных и муниципальных услуг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182502" w:rsidRPr="00844B16" w:rsidRDefault="00182502" w:rsidP="00182502">
      <w:pPr>
        <w:pStyle w:val="2"/>
        <w:ind w:firstLine="851"/>
        <w:contextualSpacing/>
        <w:jc w:val="both"/>
        <w:rPr>
          <w:rFonts w:cs="Arial"/>
          <w:b w:val="0"/>
          <w:sz w:val="24"/>
          <w:szCs w:val="24"/>
        </w:rPr>
      </w:pPr>
    </w:p>
    <w:p w:rsidR="00182502" w:rsidRPr="00844B16" w:rsidRDefault="00182502" w:rsidP="00182502">
      <w:pPr>
        <w:pStyle w:val="2"/>
        <w:ind w:firstLine="851"/>
        <w:contextualSpacing/>
        <w:jc w:val="both"/>
        <w:rPr>
          <w:rFonts w:cs="Arial"/>
          <w:b w:val="0"/>
          <w:sz w:val="24"/>
          <w:szCs w:val="24"/>
        </w:rPr>
      </w:pPr>
      <w:r w:rsidRPr="00844B16">
        <w:rPr>
          <w:rFonts w:cs="Arial"/>
          <w:b w:val="0"/>
          <w:sz w:val="24"/>
          <w:szCs w:val="24"/>
          <w:lang w:val="en-US"/>
        </w:rPr>
        <w:t>V</w:t>
      </w:r>
      <w:r w:rsidRPr="00844B16">
        <w:rPr>
          <w:rFonts w:cs="Arial"/>
          <w:b w:val="0"/>
          <w:sz w:val="24"/>
          <w:szCs w:val="24"/>
        </w:rPr>
        <w:t>. Формы контроля за предоставлением муниципальной услуги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82502" w:rsidRPr="00844B16" w:rsidRDefault="00182502" w:rsidP="00182502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Упорненского сельского поселения Павловского района,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3 Ответственность должностных лиц администрации Упорненского сельского поселения Павловского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 xml:space="preserve"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</w:t>
      </w:r>
      <w:proofErr w:type="gramStart"/>
      <w:r w:rsidRPr="00844B16">
        <w:rPr>
          <w:rFonts w:cs="Arial"/>
          <w:sz w:val="24"/>
          <w:szCs w:val="24"/>
        </w:rPr>
        <w:t>так же</w:t>
      </w:r>
      <w:proofErr w:type="gramEnd"/>
      <w:r w:rsidRPr="00844B16">
        <w:rPr>
          <w:rFonts w:cs="Arial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Контроль за полнотой и качеством оказания Муниципальной услуги включает в себя: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устранение выявленных нарушений прав граждан;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рассмотрение и подготовка ответов на запросы обращения граждан содержащих жалобы на решения, действия (бездействие) должностных лиц;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  <w:r w:rsidRPr="00844B16">
        <w:rPr>
          <w:rFonts w:cs="Arial"/>
          <w:sz w:val="24"/>
          <w:szCs w:val="24"/>
        </w:rPr>
        <w:t>-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услуги.</w:t>
      </w:r>
    </w:p>
    <w:p w:rsidR="00182502" w:rsidRPr="00844B16" w:rsidRDefault="00182502" w:rsidP="00182502">
      <w:pPr>
        <w:pStyle w:val="msonormalcxspmiddle"/>
        <w:widowControl w:val="0"/>
        <w:spacing w:before="0" w:after="0" w:line="240" w:lineRule="auto"/>
        <w:ind w:firstLine="851"/>
        <w:contextualSpacing/>
        <w:rPr>
          <w:rFonts w:cs="Arial"/>
          <w:sz w:val="24"/>
          <w:szCs w:val="24"/>
        </w:rPr>
      </w:pPr>
    </w:p>
    <w:p w:rsidR="00182502" w:rsidRPr="00844B16" w:rsidRDefault="00182502" w:rsidP="00FF371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  <w:lang w:val="en-US"/>
        </w:rPr>
        <w:t>VI</w:t>
      </w:r>
      <w:r w:rsidRPr="00844B16">
        <w:rPr>
          <w:rFonts w:ascii="Arial" w:hAnsi="Arial" w:cs="Arial"/>
          <w:bCs/>
          <w:sz w:val="24"/>
          <w:szCs w:val="24"/>
        </w:rPr>
        <w:t>. Досудебное (внесудебное) обжалование заявителем</w:t>
      </w:r>
    </w:p>
    <w:p w:rsidR="00182502" w:rsidRPr="00844B16" w:rsidRDefault="00182502" w:rsidP="00FF371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lastRenderedPageBreak/>
        <w:t>решений и действий (бездействия) органа, предоставляющего</w:t>
      </w:r>
    </w:p>
    <w:p w:rsidR="00182502" w:rsidRPr="00844B16" w:rsidRDefault="00182502" w:rsidP="00FF371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44B16">
        <w:rPr>
          <w:rFonts w:ascii="Arial" w:hAnsi="Arial" w:cs="Arial"/>
          <w:bCs/>
          <w:sz w:val="24"/>
          <w:szCs w:val="24"/>
        </w:rPr>
        <w:t>муниципальную услугу, либо муниципального служащего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Предмет досудебного (внесудебного) обжалования заявителем решений и действий (бездействия) администрации Упорненского сельского поселения Павловского района, предоставляющей муниципальную услугу: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1.Заявитель может обратиться с жалобой, в том числе в следующих случаях: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7) отказ администрации Упорненского сельского поселения Павловского района,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2502" w:rsidRPr="00844B16" w:rsidRDefault="00182502" w:rsidP="001825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Общие требования к порядку подачи и рассмотрения жалоб: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1. Жалоба подается в письменной форме на бумажном носителе, в электронной форме на имя главы Упорненского сельского поселения Павловского района.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2. Жалоба может быть направлена по почте, на официальный сайт администрации Упорненского сельского поселения Павловского района, а также может быть принята при личном приеме заявителя.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3. Жалоба должна содержать: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наименование,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наименование, сведения о месте нахождения,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их копии.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lastRenderedPageBreak/>
        <w:t>4. Жалоба, поступившая в администрацию Упорненского сельского поселения Павловского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Упорненского сельского поселения Павловского района,  в исправлении допущенных опечаток и ошибок  в выданных в результате  предоставления муниципальной услуги документах, либо нарушение установленного срока таких исправлений – в течение пяти рабочих дней со дня  ее регистрации.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5. По результатам рассмотрения жалобы администрация Упорненского сельского поселения Павловского района, принимает одно из следующих решений: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2502" w:rsidRPr="00844B16" w:rsidRDefault="00182502" w:rsidP="0018250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82502" w:rsidRPr="00844B16" w:rsidRDefault="00182502" w:rsidP="0018250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07274" w:rsidRDefault="00407274" w:rsidP="0018250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407274" w:rsidRDefault="00182502" w:rsidP="004072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44B16">
        <w:rPr>
          <w:rFonts w:ascii="Arial" w:hAnsi="Arial" w:cs="Arial"/>
          <w:spacing w:val="-2"/>
          <w:sz w:val="24"/>
          <w:szCs w:val="24"/>
        </w:rPr>
        <w:t xml:space="preserve">Глава </w:t>
      </w:r>
    </w:p>
    <w:p w:rsidR="00182502" w:rsidRPr="00844B16" w:rsidRDefault="00182502" w:rsidP="0040727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44B16">
        <w:rPr>
          <w:rFonts w:ascii="Arial" w:hAnsi="Arial" w:cs="Arial"/>
          <w:sz w:val="24"/>
          <w:szCs w:val="24"/>
        </w:rPr>
        <w:t>Упорненского</w:t>
      </w:r>
      <w:r w:rsidRPr="00844B16">
        <w:rPr>
          <w:rFonts w:ascii="Arial" w:hAnsi="Arial" w:cs="Arial"/>
          <w:spacing w:val="-2"/>
          <w:sz w:val="24"/>
          <w:szCs w:val="24"/>
        </w:rPr>
        <w:t xml:space="preserve"> сельского поселения </w:t>
      </w:r>
    </w:p>
    <w:p w:rsidR="00182502" w:rsidRPr="00844B16" w:rsidRDefault="00182502" w:rsidP="00407274">
      <w:pPr>
        <w:shd w:val="clear" w:color="auto" w:fill="FFFFFF"/>
        <w:spacing w:after="0" w:line="240" w:lineRule="auto"/>
        <w:ind w:left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44B16">
        <w:rPr>
          <w:rFonts w:ascii="Arial" w:hAnsi="Arial" w:cs="Arial"/>
          <w:spacing w:val="-2"/>
          <w:sz w:val="24"/>
          <w:szCs w:val="24"/>
        </w:rPr>
        <w:t>Павловского района</w:t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</w:r>
      <w:r w:rsidRPr="00844B16">
        <w:rPr>
          <w:rFonts w:ascii="Arial" w:hAnsi="Arial" w:cs="Arial"/>
          <w:spacing w:val="-2"/>
          <w:sz w:val="24"/>
          <w:szCs w:val="24"/>
        </w:rPr>
        <w:tab/>
        <w:t xml:space="preserve">                           </w:t>
      </w:r>
      <w:r w:rsidR="00FF3715" w:rsidRPr="00844B16">
        <w:rPr>
          <w:rFonts w:ascii="Arial" w:hAnsi="Arial" w:cs="Arial"/>
          <w:spacing w:val="-2"/>
          <w:sz w:val="24"/>
          <w:szCs w:val="24"/>
        </w:rPr>
        <w:t xml:space="preserve">       </w:t>
      </w:r>
      <w:proofErr w:type="spellStart"/>
      <w:r w:rsidR="00FF3715" w:rsidRPr="00844B16">
        <w:rPr>
          <w:rFonts w:ascii="Arial" w:hAnsi="Arial" w:cs="Arial"/>
          <w:spacing w:val="-2"/>
          <w:sz w:val="24"/>
          <w:szCs w:val="24"/>
        </w:rPr>
        <w:t>Б.В.Тыщенко</w:t>
      </w:r>
      <w:proofErr w:type="spellEnd"/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ПРИЛОЖЕНИЕ № 1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076C1" w:rsidRPr="00407274">
        <w:rPr>
          <w:rFonts w:ascii="Arial" w:hAnsi="Arial" w:cs="Arial"/>
          <w:sz w:val="24"/>
          <w:szCs w:val="24"/>
        </w:rPr>
        <w:t>от 17.11.2015 г</w:t>
      </w:r>
      <w:r>
        <w:rPr>
          <w:rFonts w:ascii="Arial" w:hAnsi="Arial" w:cs="Arial"/>
          <w:sz w:val="24"/>
          <w:szCs w:val="24"/>
        </w:rPr>
        <w:t>.</w:t>
      </w:r>
      <w:r w:rsidR="00D076C1" w:rsidRPr="00407274">
        <w:rPr>
          <w:rFonts w:ascii="Arial" w:hAnsi="Arial" w:cs="Arial"/>
          <w:sz w:val="24"/>
          <w:szCs w:val="24"/>
        </w:rPr>
        <w:t xml:space="preserve"> № 79</w:t>
      </w: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407274">
      <w:pPr>
        <w:tabs>
          <w:tab w:val="left" w:pos="6311"/>
          <w:tab w:val="right" w:pos="963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Заявление</w:t>
      </w: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407274" w:rsidP="0040727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E27AA" w:rsidRPr="00407274">
        <w:rPr>
          <w:rFonts w:ascii="Arial" w:hAnsi="Arial" w:cs="Arial"/>
          <w:sz w:val="24"/>
          <w:szCs w:val="24"/>
        </w:rPr>
        <w:t xml:space="preserve">Главе Упорненского сельского 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поселения Павловского района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от _________________________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проживающего (ей) по адресу: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____________________________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____________________________</w:t>
      </w:r>
    </w:p>
    <w:p w:rsidR="00BE27AA" w:rsidRPr="00407274" w:rsidRDefault="00BE27AA" w:rsidP="00BE27AA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тел. ________________________</w:t>
      </w:r>
    </w:p>
    <w:p w:rsidR="00BE27AA" w:rsidRPr="00407274" w:rsidRDefault="00BE27AA" w:rsidP="00BE27A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lastRenderedPageBreak/>
        <w:t>Прошу Вас выдать порубочный билет на вырубку (уничтожение)________________________________________________________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>(указать количество зеленых насаждений с разбивкой по породам) в районе</w:t>
      </w:r>
      <w:r w:rsidRPr="00407274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 xml:space="preserve">(указать место произрастания зеленых насаждений) в связи </w:t>
      </w:r>
      <w:r w:rsidRPr="00407274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>(указать причину необходимости вырубки (уничтожения))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 xml:space="preserve">_________________ </w:t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</w:r>
      <w:r w:rsidRPr="00407274">
        <w:rPr>
          <w:rFonts w:ascii="Arial" w:hAnsi="Arial" w:cs="Arial"/>
          <w:bCs/>
          <w:sz w:val="24"/>
          <w:szCs w:val="24"/>
        </w:rPr>
        <w:tab/>
        <w:t xml:space="preserve">____________            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  <w:vertAlign w:val="superscript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 xml:space="preserve">подпись                                  </w:t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bCs/>
          <w:sz w:val="24"/>
          <w:szCs w:val="24"/>
          <w:vertAlign w:val="superscript"/>
        </w:rPr>
        <w:tab/>
        <w:t>Ф.И.О.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</w:rPr>
      </w:pPr>
      <w:r w:rsidRPr="00407274">
        <w:rPr>
          <w:rFonts w:ascii="Arial" w:hAnsi="Arial" w:cs="Arial"/>
          <w:bCs/>
          <w:sz w:val="24"/>
          <w:szCs w:val="24"/>
        </w:rPr>
        <w:t>______________</w:t>
      </w:r>
    </w:p>
    <w:p w:rsidR="00BE27AA" w:rsidRPr="00407274" w:rsidRDefault="00BE27AA" w:rsidP="00BE27AA">
      <w:pPr>
        <w:shd w:val="clear" w:color="auto" w:fill="FFFFFF"/>
        <w:spacing w:after="0" w:line="240" w:lineRule="auto"/>
        <w:ind w:right="-57"/>
        <w:contextualSpacing/>
        <w:rPr>
          <w:rFonts w:ascii="Arial" w:hAnsi="Arial" w:cs="Arial"/>
          <w:bCs/>
          <w:sz w:val="24"/>
          <w:szCs w:val="24"/>
          <w:vertAlign w:val="superscript"/>
        </w:rPr>
      </w:pPr>
      <w:r w:rsidRPr="00407274">
        <w:rPr>
          <w:rFonts w:ascii="Arial" w:hAnsi="Arial" w:cs="Arial"/>
          <w:bCs/>
          <w:sz w:val="24"/>
          <w:szCs w:val="24"/>
          <w:vertAlign w:val="superscript"/>
        </w:rPr>
        <w:t xml:space="preserve">   дата</w:t>
      </w: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ПРИЛОЖЕНИЕ № 2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BE27AA" w:rsidRPr="00407274" w:rsidRDefault="00407274" w:rsidP="0040727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E27AA" w:rsidRPr="004072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17.11.2015 г.</w:t>
      </w:r>
      <w:r w:rsidR="005474A8">
        <w:rPr>
          <w:rFonts w:ascii="Arial" w:hAnsi="Arial" w:cs="Arial"/>
          <w:sz w:val="24"/>
          <w:szCs w:val="24"/>
        </w:rPr>
        <w:t xml:space="preserve"> № 79</w:t>
      </w:r>
    </w:p>
    <w:p w:rsidR="00BE27AA" w:rsidRPr="00407274" w:rsidRDefault="00BE27AA" w:rsidP="00BE27AA">
      <w:pPr>
        <w:tabs>
          <w:tab w:val="left" w:pos="6311"/>
          <w:tab w:val="right" w:pos="9638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5474A8" w:rsidRDefault="005474A8" w:rsidP="005474A8">
      <w:pPr>
        <w:tabs>
          <w:tab w:val="left" w:pos="6311"/>
          <w:tab w:val="right" w:pos="9638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E27AA" w:rsidRPr="005474A8" w:rsidRDefault="00BE27AA" w:rsidP="005474A8">
      <w:pPr>
        <w:tabs>
          <w:tab w:val="left" w:pos="6311"/>
          <w:tab w:val="right" w:pos="963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Блок – схема предоставления Муниципальной услуги</w:t>
      </w:r>
    </w:p>
    <w:p w:rsidR="00BE27AA" w:rsidRPr="00407274" w:rsidRDefault="00D33A38" w:rsidP="00BE27A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.55pt;margin-top:9pt;width:408.05pt;height:21.85pt;z-index:251644416" strokeweight=".5pt">
            <v:textbox style="mso-next-textbox:#_x0000_s1050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Подача заявления заявителем в Администрацию</w:t>
                  </w:r>
                </w:p>
              </w:txbxContent>
            </v:textbox>
          </v:shape>
        </w:pict>
      </w:r>
    </w:p>
    <w:p w:rsidR="00BE27AA" w:rsidRPr="00407274" w:rsidRDefault="00BE27AA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E27AA" w:rsidRPr="00407274" w:rsidRDefault="00D33A38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0.4pt;margin-top:3.25pt;width:.25pt;height:21.85pt;z-index:251645440" o:connectortype="straight">
            <v:stroke endarrow="block"/>
          </v:shape>
        </w:pict>
      </w:r>
      <w:r w:rsidR="00BE27AA" w:rsidRPr="00407274">
        <w:rPr>
          <w:rFonts w:ascii="Arial" w:hAnsi="Arial" w:cs="Arial"/>
          <w:sz w:val="24"/>
          <w:szCs w:val="24"/>
        </w:rPr>
        <w:t xml:space="preserve"> </w:t>
      </w:r>
    </w:p>
    <w:p w:rsidR="00BE27AA" w:rsidRPr="00407274" w:rsidRDefault="00D33A38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left:0;text-align:left;margin-left:27.75pt;margin-top:11.3pt;width:410.95pt;height:38.95pt;z-index:251646464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407274" w:rsidRDefault="00407274" w:rsidP="00BE27AA">
                  <w:pPr>
                    <w:jc w:val="center"/>
                    <w:rPr>
                      <w:sz w:val="2"/>
                    </w:rPr>
                  </w:pPr>
                </w:p>
                <w:p w:rsidR="00407274" w:rsidRDefault="00407274" w:rsidP="00BE27AA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документов в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Администрации</w:t>
                  </w:r>
                </w:p>
              </w:txbxContent>
            </v:textbox>
          </v:shape>
        </w:pict>
      </w: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07274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1" name="Рисунок 1" descr="http://ternov.muob.ru/upload/medialibrary/bda/bda57a06bebcd44299c3c6bf06f1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nov.muob.ru/upload/medialibrary/bda/bda57a06bebcd44299c3c6bf06f1140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274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27AA" w:rsidRPr="00407274" w:rsidRDefault="00D33A38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 id="_x0000_s1028" type="#_x0000_t202" style="position:absolute;left:0;text-align:left;margin-left:37.05pt;margin-top:15.45pt;width:387.25pt;height:37.1pt;z-index:251647488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Рассмотрение заявления и прилагаемых к нему документов заявителя</w:t>
                  </w:r>
                </w:p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407274" w:rsidRDefault="00407274" w:rsidP="00BE27AA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36" type="#_x0000_t32" style="position:absolute;left:0;text-align:left;margin-left:220.35pt;margin-top:7.7pt;width:15.25pt;height:0;rotation:90;z-index:251648512" o:connectortype="elbow" adj="-463806,-1,-463806">
            <v:stroke endarrow="block"/>
          </v:shape>
        </w:pict>
      </w: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Есть основания для отказа</w:t>
      </w:r>
    </w:p>
    <w:p w:rsidR="00BE27AA" w:rsidRPr="00407274" w:rsidRDefault="00D33A38" w:rsidP="00BE27AA">
      <w:pPr>
        <w:pStyle w:val="a4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 id="_x0000_s1029" type="#_x0000_t202" style="position:absolute;margin-left:-5.7pt;margin-top:179.15pt;width:204.1pt;height:36pt;z-index:251649536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Принятие решения на основании акта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30" type="#_x0000_t202" style="position:absolute;margin-left:273.65pt;margin-top:108.05pt;width:205.15pt;height:64.7pt;z-index:251650560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Оформление и подписание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32" type="#_x0000_t202" style="position:absolute;margin-left:356.25pt;margin-top:30.45pt;width:39.05pt;height:22.85pt;z-index:251651584" filled="f" stroked="f">
            <v:textbox style="mso-next-textbox:#_x0000_s1032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33" type="#_x0000_t202" style="position:absolute;margin-left:74.1pt;margin-top:30.45pt;width:43.55pt;height:22.85pt;z-index:251652608" filled="f" stroked="f">
            <v:textbox style="mso-next-textbox:#_x0000_s1033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35" type="#_x0000_t202" style="position:absolute;margin-left:-7.5pt;margin-top:98.4pt;width:192.75pt;height:65.35pt;z-index:251653632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Выезд комиссии по обследованию зеленых насаждений. Составление акта осмотра зеленых насаждений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37" type="#_x0000_t32" style="position:absolute;margin-left:218.9pt;margin-top:18.65pt;width:18.15pt;height:0;rotation:90;z-index:251654656" o:connectortype="elbow" adj="-372555,-1,-372555">
            <v:stroke endarrow="block"/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margin-left:133.95pt;margin-top:27.85pt;width:187.15pt;height:64.1pt;z-index:251655680" filled="f"/>
        </w:pict>
      </w:r>
      <w:r>
        <w:rPr>
          <w:rFonts w:ascii="Arial" w:hAnsi="Arial" w:cs="Arial"/>
          <w:sz w:val="24"/>
          <w:szCs w:val="24"/>
          <w:lang w:eastAsia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68.4pt;margin-top:59.6pt;width:65pt;height:36pt;rotation:180;flip:y;z-index:251656704" o:connectortype="elbow" adj="21766,152820,-72593">
            <v:stroke endarrow="block"/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43" type="#_x0000_t34" style="position:absolute;margin-left:319.2pt;margin-top:59.6pt;width:74.1pt;height:45pt;z-index:251657728" o:connectortype="elbow" adj="22168,-122256,-117838">
            <v:stroke endarrow="block"/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44" type="#_x0000_t34" style="position:absolute;margin-left:69.65pt;margin-top:174.6pt;width:9pt;height:.05pt;rotation:90;z-index:251658752" o:connectortype="elbow" adj=",-230558400,-382080">
            <v:stroke endarrow="block"/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46" type="#_x0000_t34" style="position:absolute;margin-left:213.75pt;margin-top:177pt;width:102.6pt;height:73pt;flip:y;z-index:251659776" o:connectortype="elbow" adj="21536,115604,-62905">
            <v:stroke endarrow="block"/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shape id="_x0000_s1048" type="#_x0000_t34" style="position:absolute;margin-left:187.9pt;margin-top:184.15pt;width:180pt;height:168.15pt;rotation:90;z-index:251660800" o:connectortype="elbow" adj=",-46591,-53640">
            <v:stroke endarrow="block"/>
          </v:shape>
        </w:pict>
      </w: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D33A38" w:rsidP="00BE27AA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 id="_x0000_s1039" type="#_x0000_t4" style="position:absolute;left:0;text-align:left;margin-left:23.55pt;margin-top:12.4pt;width:187.15pt;height:54pt;z-index:251661824" filled="f"/>
        </w:pict>
      </w:r>
      <w:r>
        <w:rPr>
          <w:rFonts w:ascii="Arial" w:hAnsi="Arial" w:cs="Arial"/>
          <w:sz w:val="24"/>
          <w:szCs w:val="24"/>
          <w:lang w:eastAsia="ar-SA"/>
        </w:rPr>
        <w:pict>
          <v:line id="_x0000_s1052" style="position:absolute;left:0;text-align:left;z-index:251662848" from="119.7pt,3.4pt" to="119.7pt,12.4pt">
            <v:stroke endarrow="block"/>
          </v:line>
        </w:pict>
      </w:r>
      <w:r w:rsidR="00BE27AA" w:rsidRPr="00407274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2" name="Рисунок 2" descr="http://ternov.muob.ru/upload/medialibrary/bda/bda57a06bebcd44299c3c6bf06f1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nov.muob.ru/upload/medialibrary/bda/bda57a06bebcd44299c3c6bf06f1140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7AA" w:rsidRPr="00407274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27AA" w:rsidRPr="00407274" w:rsidRDefault="00D33A38" w:rsidP="00BE27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6" type="#_x0000_t202" style="position:absolute;margin-left:-31.35pt;margin-top:60.7pt;width:181.55pt;height:67.7pt;z-index:25166387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Оформление и подписание документов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31" type="#_x0000_t202" style="position:absolute;margin-left:27.3pt;margin-top:2in;width:346.3pt;height:22.5pt;z-index:251664896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Информирование о приятом решении 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34" type="#_x0000_t202" style="position:absolute;margin-left:27.3pt;margin-top:184.85pt;width:346.3pt;height:38.95pt;z-index:25166592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407274" w:rsidRDefault="00407274" w:rsidP="00BE27A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результата предоставления Муниципальной услуги 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40" type="#_x0000_t202" style="position:absolute;margin-left:-8.55pt;margin-top:.55pt;width:43.55pt;height:22.85pt;z-index:251666944" filled="f" stroked="f">
            <v:textbox style="mso-next-textbox:#_x0000_s1040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41" type="#_x0000_t202" style="position:absolute;margin-left:219.45pt;margin-top:.55pt;width:39.1pt;height:22.85pt;z-index:251667968" filled="f" stroked="f">
            <v:textbox style="mso-next-textbox:#_x0000_s1041">
              <w:txbxContent>
                <w:p w:rsidR="00407274" w:rsidRDefault="00407274" w:rsidP="00BE27AA">
                  <w:pPr>
                    <w:ind w:left="-5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45" type="#_x0000_t34" style="position:absolute;margin-left:.65pt;margin-top:28.95pt;width:31.3pt;height:24.4pt;rotation:90;z-index:251668992" o:connectortype="elbow" adj="966,-544161,-78360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47" type="#_x0000_t34" style="position:absolute;margin-left:144.7pt;margin-top:92.1pt;width:54.75pt;height:43.65pt;rotation:90;flip:x;z-index:251670016" o:connectortype="elbow" adj="312,305066,-95317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49" type="#_x0000_t32" style="position:absolute;margin-left:212.5pt;margin-top:175.2pt;width:19.55pt;height:0;rotation:90;z-index:251671040" o:connectortype="elbow" adj="-314977,-1,-314977">
            <v:stroke endarrow="block"/>
          </v:shape>
        </w:pict>
      </w: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ind w:left="4820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ind w:left="4820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pacing w:after="0" w:line="240" w:lineRule="auto"/>
        <w:ind w:left="4820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before="5" w:after="0" w:line="240" w:lineRule="auto"/>
        <w:ind w:right="24"/>
        <w:contextualSpacing/>
        <w:rPr>
          <w:rFonts w:ascii="Arial" w:hAnsi="Arial" w:cs="Arial"/>
          <w:spacing w:val="-2"/>
          <w:sz w:val="24"/>
          <w:szCs w:val="24"/>
        </w:rPr>
      </w:pPr>
    </w:p>
    <w:p w:rsidR="00BE27AA" w:rsidRPr="00407274" w:rsidRDefault="00BE27AA" w:rsidP="00BE27AA">
      <w:pPr>
        <w:shd w:val="clear" w:color="auto" w:fill="FFFFFF"/>
        <w:spacing w:before="5" w:after="0" w:line="240" w:lineRule="auto"/>
        <w:ind w:right="24"/>
        <w:contextualSpacing/>
        <w:rPr>
          <w:rFonts w:ascii="Arial" w:hAnsi="Arial" w:cs="Arial"/>
          <w:spacing w:val="-2"/>
          <w:sz w:val="24"/>
          <w:szCs w:val="24"/>
        </w:rPr>
      </w:pPr>
    </w:p>
    <w:p w:rsidR="005474A8" w:rsidRDefault="005474A8" w:rsidP="005474A8">
      <w:pPr>
        <w:spacing w:after="0" w:line="240" w:lineRule="auto"/>
        <w:contextualSpacing/>
        <w:rPr>
          <w:rFonts w:ascii="Arial" w:hAnsi="Arial" w:cs="Arial"/>
          <w:spacing w:val="-2"/>
          <w:sz w:val="24"/>
          <w:szCs w:val="24"/>
        </w:rPr>
      </w:pPr>
    </w:p>
    <w:p w:rsidR="00BE27AA" w:rsidRPr="00407274" w:rsidRDefault="00BE27AA" w:rsidP="005474A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lastRenderedPageBreak/>
        <w:t xml:space="preserve"> ПРИЛОЖЕНИЕ № 3</w:t>
      </w:r>
    </w:p>
    <w:p w:rsidR="00BE27AA" w:rsidRPr="00407274" w:rsidRDefault="005474A8" w:rsidP="005474A8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7AA" w:rsidRPr="00407274">
        <w:rPr>
          <w:rFonts w:ascii="Arial" w:hAnsi="Arial" w:cs="Arial"/>
          <w:sz w:val="24"/>
          <w:szCs w:val="24"/>
        </w:rPr>
        <w:t xml:space="preserve"> к </w:t>
      </w:r>
      <w:r w:rsidR="00A943B4" w:rsidRPr="0040727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A943B4" w:rsidRPr="00407274" w:rsidRDefault="005474A8" w:rsidP="005474A8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943B4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54676C" w:rsidRDefault="005474A8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43B4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A943B4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43B4" w:rsidRPr="004072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17.11.2015</w:t>
      </w:r>
      <w:r w:rsidR="00A943B4" w:rsidRPr="00407274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№ 79</w:t>
      </w: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BE27AA" w:rsidRPr="00407274" w:rsidRDefault="00BE27AA" w:rsidP="00A943B4">
      <w:pPr>
        <w:tabs>
          <w:tab w:val="left" w:pos="6449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ab/>
      </w:r>
    </w:p>
    <w:p w:rsidR="00BE27AA" w:rsidRPr="0054676C" w:rsidRDefault="00BE27AA" w:rsidP="0054676C">
      <w:pPr>
        <w:tabs>
          <w:tab w:val="left" w:pos="6449"/>
          <w:tab w:val="right" w:pos="963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Уведомление</w:t>
      </w:r>
    </w:p>
    <w:p w:rsidR="00BE27AA" w:rsidRPr="00407274" w:rsidRDefault="00BE27AA" w:rsidP="0054676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заявителю об отказе в предоставлении муниципальной услуги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Уважаемая(ый)___________________________________________________________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>(Ф.И.О. заявителя)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Уведомляем Вас о том, что_________________________________________________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>(название учреждения)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не может предоставить Вам муниципальную услугу в связи с 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>(указать причину отказа: неправильно оформлены документы и др.)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в соответствии с Вашим заявлением от ______________________________________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 xml:space="preserve">                (дата подачи заявления)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Дата ____________________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________________________                                                         _________________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07274">
        <w:rPr>
          <w:rFonts w:ascii="Arial" w:hAnsi="Arial" w:cs="Arial"/>
          <w:sz w:val="24"/>
          <w:szCs w:val="24"/>
          <w:vertAlign w:val="superscript"/>
        </w:rPr>
        <w:t>(должность специалиста (</w:t>
      </w:r>
      <w:proofErr w:type="gramStart"/>
      <w:r w:rsidRPr="00407274">
        <w:rPr>
          <w:rFonts w:ascii="Arial" w:hAnsi="Arial" w:cs="Arial"/>
          <w:sz w:val="24"/>
          <w:szCs w:val="24"/>
          <w:vertAlign w:val="superscript"/>
        </w:rPr>
        <w:t xml:space="preserve">руководителя)   </w:t>
      </w:r>
      <w:proofErr w:type="gramEnd"/>
      <w:r w:rsidRPr="00407274">
        <w:rPr>
          <w:rFonts w:ascii="Arial" w:hAnsi="Arial" w:cs="Arial"/>
          <w:sz w:val="24"/>
          <w:szCs w:val="24"/>
          <w:vertAlign w:val="superscript"/>
        </w:rPr>
        <w:t xml:space="preserve">                           </w:t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</w:r>
      <w:r w:rsidRPr="00407274">
        <w:rPr>
          <w:rFonts w:ascii="Arial" w:hAnsi="Arial" w:cs="Arial"/>
          <w:sz w:val="24"/>
          <w:szCs w:val="24"/>
          <w:vertAlign w:val="superscript"/>
        </w:rPr>
        <w:tab/>
        <w:t xml:space="preserve">              (подпись)</w:t>
      </w: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E27AA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E27AA" w:rsidRPr="00407274">
        <w:rPr>
          <w:rFonts w:ascii="Arial" w:hAnsi="Arial" w:cs="Arial"/>
          <w:sz w:val="24"/>
          <w:szCs w:val="24"/>
        </w:rPr>
        <w:t>ПРИЛОЖЕНИЕ № 4</w:t>
      </w:r>
    </w:p>
    <w:p w:rsidR="00BE27AA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E27AA" w:rsidRPr="00407274">
        <w:rPr>
          <w:rFonts w:ascii="Arial" w:hAnsi="Arial" w:cs="Arial"/>
          <w:sz w:val="24"/>
          <w:szCs w:val="24"/>
        </w:rPr>
        <w:t xml:space="preserve"> к   </w:t>
      </w:r>
      <w:r w:rsidR="00A943B4" w:rsidRPr="0040727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A943B4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943B4" w:rsidRPr="00407274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D076C1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76C1" w:rsidRPr="00407274">
        <w:rPr>
          <w:rFonts w:ascii="Arial" w:hAnsi="Arial" w:cs="Arial"/>
          <w:sz w:val="24"/>
          <w:szCs w:val="24"/>
        </w:rPr>
        <w:t>Павловского района</w:t>
      </w:r>
    </w:p>
    <w:p w:rsidR="00D076C1" w:rsidRPr="00407274" w:rsidRDefault="0054676C" w:rsidP="0054676C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76C1" w:rsidRPr="004072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17.11.2015 г № 79</w:t>
      </w: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>ПАСПОРТ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07274">
        <w:rPr>
          <w:rFonts w:ascii="Arial" w:hAnsi="Arial" w:cs="Arial"/>
          <w:b/>
          <w:sz w:val="24"/>
          <w:szCs w:val="24"/>
        </w:rPr>
        <w:t xml:space="preserve">административных процедур и административных действий (состав, последовательность и сроки выполнения процедур для выполнения </w:t>
      </w:r>
      <w:r w:rsidRPr="00407274">
        <w:rPr>
          <w:rFonts w:ascii="Arial" w:hAnsi="Arial" w:cs="Arial"/>
          <w:b/>
          <w:bCs/>
          <w:sz w:val="24"/>
          <w:szCs w:val="24"/>
        </w:rPr>
        <w:t xml:space="preserve">Муниципальной услуги) </w:t>
      </w:r>
    </w:p>
    <w:p w:rsidR="00BE27AA" w:rsidRPr="00407274" w:rsidRDefault="00BE27AA" w:rsidP="00A943B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33A38" w:rsidRPr="008C76E7" w:rsidRDefault="00D33A38" w:rsidP="00D33A38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554"/>
        <w:gridCol w:w="1659"/>
      </w:tblGrid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Административные процедуры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D33A38" w:rsidRPr="00D33A38" w:rsidTr="002F755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1. Приём и регистрация документов</w:t>
            </w: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Приём, регистрация заявления, и сбор пакета документов сотрудником Администрации, либо отказ в приёме документов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 xml:space="preserve">Специалист общего отдела администрации регистрирует заявление и полный пакет документов (далее – заявление) и направляет его главе </w:t>
            </w:r>
            <w:proofErr w:type="spellStart"/>
            <w:r w:rsidRPr="00D33A38">
              <w:rPr>
                <w:rFonts w:ascii="Arial" w:hAnsi="Arial" w:cs="Arial"/>
                <w:sz w:val="24"/>
                <w:szCs w:val="24"/>
              </w:rPr>
              <w:t>Упорненского</w:t>
            </w:r>
            <w:proofErr w:type="spellEnd"/>
            <w:r w:rsidRPr="00D33A38">
              <w:rPr>
                <w:rFonts w:ascii="Arial" w:hAnsi="Arial" w:cs="Arial"/>
                <w:sz w:val="24"/>
                <w:szCs w:val="24"/>
              </w:rPr>
              <w:t xml:space="preserve"> сельского поселения  Павловского района на резолюцию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2. Рассмотрение заявления и принятие решения о выдаче порубочного билета</w:t>
            </w:r>
          </w:p>
        </w:tc>
      </w:tr>
      <w:tr w:rsidR="00D33A38" w:rsidRPr="00D33A38" w:rsidTr="002F755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 xml:space="preserve">Наложение резолюции главой </w:t>
            </w:r>
            <w:proofErr w:type="spellStart"/>
            <w:r w:rsidRPr="00D33A38">
              <w:rPr>
                <w:rFonts w:ascii="Arial" w:hAnsi="Arial" w:cs="Arial"/>
                <w:sz w:val="24"/>
                <w:szCs w:val="24"/>
              </w:rPr>
              <w:t>Упорненского</w:t>
            </w:r>
            <w:proofErr w:type="spellEnd"/>
            <w:r w:rsidRPr="00D33A38">
              <w:rPr>
                <w:rFonts w:ascii="Arial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3 рабочих дня</w:t>
            </w: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 xml:space="preserve">Специалист общего отдела передает документы с резолюцией главы </w:t>
            </w:r>
            <w:proofErr w:type="spellStart"/>
            <w:r w:rsidRPr="00D33A38">
              <w:rPr>
                <w:rFonts w:ascii="Arial" w:hAnsi="Arial" w:cs="Arial"/>
                <w:sz w:val="24"/>
                <w:szCs w:val="24"/>
              </w:rPr>
              <w:t>Упорненского</w:t>
            </w:r>
            <w:proofErr w:type="spellEnd"/>
            <w:r w:rsidRPr="00D33A38">
              <w:rPr>
                <w:rFonts w:ascii="Arial" w:hAnsi="Arial" w:cs="Arial"/>
                <w:sz w:val="24"/>
                <w:szCs w:val="24"/>
              </w:rPr>
              <w:t xml:space="preserve"> сельского поселения специалисту администрации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Специалист администрации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3. В случае решения об отказе в предоставлении муниципальной услуги</w:t>
            </w: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Специалист администрации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в течение 3 дней</w:t>
            </w: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4. В случае решения предоставления муниципальной услуги</w:t>
            </w:r>
          </w:p>
        </w:tc>
      </w:tr>
      <w:tr w:rsidR="00D33A38" w:rsidRPr="00D33A38" w:rsidTr="002F75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Специалист администрации собирает комиссию по обследованию зеленых насаждений, предполагаемых к вырубке (уничтожению)  и расположенных на территории муниципального образования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3 рабочих дня</w:t>
            </w:r>
          </w:p>
        </w:tc>
      </w:tr>
      <w:tr w:rsidR="00D33A38" w:rsidRPr="00D33A38" w:rsidTr="002F7558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После внесения заявителем платы, в соответствии с актом специалист администрации готовит порубочный билет для выдачи заявителю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Передача сотрудником администрации заявителю порубочного билета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38" w:rsidRPr="00D33A38" w:rsidTr="002F7558">
        <w:tc>
          <w:tcPr>
            <w:tcW w:w="8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>Срок  предоставления  Муниципальной  услуги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38" w:rsidRPr="00D33A38" w:rsidRDefault="00D33A38" w:rsidP="00D33A3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A38">
              <w:rPr>
                <w:rFonts w:ascii="Arial" w:hAnsi="Arial" w:cs="Arial"/>
                <w:sz w:val="24"/>
                <w:szCs w:val="24"/>
              </w:rPr>
              <w:t xml:space="preserve">10 рабочих дней </w:t>
            </w:r>
          </w:p>
        </w:tc>
      </w:tr>
    </w:tbl>
    <w:p w:rsidR="00D33A38" w:rsidRPr="00D33A38" w:rsidRDefault="00D33A38" w:rsidP="00D33A3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D33A38" w:rsidRPr="00D33A38" w:rsidRDefault="00D33A38" w:rsidP="00D33A38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D33A38" w:rsidRDefault="00D33A38" w:rsidP="00D33A38">
      <w:pPr>
        <w:rPr>
          <w:rFonts w:ascii="Times New Roman" w:hAnsi="Times New Roman"/>
          <w:lang w:eastAsia="en-US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676C" w:rsidRDefault="00BE27AA" w:rsidP="0054676C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Глава </w:t>
      </w:r>
    </w:p>
    <w:p w:rsidR="00BE27AA" w:rsidRPr="00407274" w:rsidRDefault="00D076C1" w:rsidP="0054676C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Упорненского</w:t>
      </w:r>
      <w:r w:rsidR="00BE27AA" w:rsidRPr="0040727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E27AA" w:rsidRPr="00407274" w:rsidRDefault="00BE27AA" w:rsidP="0054676C">
      <w:pPr>
        <w:spacing w:after="0" w:line="240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>Павловского района</w:t>
      </w:r>
      <w:r w:rsidRPr="00407274">
        <w:rPr>
          <w:rFonts w:ascii="Arial" w:hAnsi="Arial" w:cs="Arial"/>
          <w:sz w:val="24"/>
          <w:szCs w:val="24"/>
        </w:rPr>
        <w:tab/>
      </w:r>
      <w:r w:rsidRPr="00407274">
        <w:rPr>
          <w:rFonts w:ascii="Arial" w:hAnsi="Arial" w:cs="Arial"/>
          <w:sz w:val="24"/>
          <w:szCs w:val="24"/>
        </w:rPr>
        <w:tab/>
      </w:r>
      <w:r w:rsidRPr="00407274">
        <w:rPr>
          <w:rFonts w:ascii="Arial" w:hAnsi="Arial" w:cs="Arial"/>
          <w:sz w:val="24"/>
          <w:szCs w:val="24"/>
        </w:rPr>
        <w:tab/>
        <w:t xml:space="preserve">                 </w:t>
      </w:r>
      <w:r w:rsidRPr="00407274">
        <w:rPr>
          <w:rFonts w:ascii="Arial" w:hAnsi="Arial" w:cs="Arial"/>
          <w:sz w:val="24"/>
          <w:szCs w:val="24"/>
        </w:rPr>
        <w:tab/>
      </w:r>
      <w:r w:rsidRPr="00407274">
        <w:rPr>
          <w:rFonts w:ascii="Arial" w:hAnsi="Arial" w:cs="Arial"/>
          <w:sz w:val="24"/>
          <w:szCs w:val="24"/>
        </w:rPr>
        <w:tab/>
        <w:t xml:space="preserve">       </w:t>
      </w:r>
      <w:r w:rsidR="00D076C1" w:rsidRPr="00407274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D076C1" w:rsidRPr="00407274">
        <w:rPr>
          <w:rFonts w:ascii="Arial" w:hAnsi="Arial" w:cs="Arial"/>
          <w:sz w:val="24"/>
          <w:szCs w:val="24"/>
        </w:rPr>
        <w:t>Б.В.Тыщенко</w:t>
      </w:r>
      <w:proofErr w:type="spellEnd"/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7274">
        <w:rPr>
          <w:rFonts w:ascii="Arial" w:hAnsi="Arial" w:cs="Arial"/>
          <w:sz w:val="24"/>
          <w:szCs w:val="24"/>
        </w:rPr>
        <w:t xml:space="preserve">           </w:t>
      </w: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A943B4">
      <w:pPr>
        <w:tabs>
          <w:tab w:val="left" w:pos="6311"/>
          <w:tab w:val="right" w:pos="963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BE27AA" w:rsidRPr="00407274" w:rsidRDefault="00BE27AA" w:rsidP="00BE27AA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182502" w:rsidRPr="00407274" w:rsidRDefault="00182502" w:rsidP="00182502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182502" w:rsidRPr="00407274" w:rsidRDefault="00182502" w:rsidP="00182502">
      <w:pPr>
        <w:tabs>
          <w:tab w:val="left" w:pos="6311"/>
          <w:tab w:val="right" w:pos="9638"/>
        </w:tabs>
        <w:rPr>
          <w:rFonts w:ascii="Arial" w:hAnsi="Arial" w:cs="Arial"/>
          <w:sz w:val="24"/>
          <w:szCs w:val="24"/>
        </w:rPr>
      </w:pPr>
    </w:p>
    <w:p w:rsidR="00182502" w:rsidRPr="00844B16" w:rsidRDefault="00182502" w:rsidP="00753C1C">
      <w:pPr>
        <w:pStyle w:val="21"/>
        <w:ind w:left="0" w:firstLine="0"/>
        <w:jc w:val="right"/>
        <w:rPr>
          <w:rFonts w:ascii="Arial" w:hAnsi="Arial" w:cs="Arial"/>
        </w:rPr>
      </w:pPr>
    </w:p>
    <w:p w:rsidR="006C000F" w:rsidRPr="00844B16" w:rsidRDefault="006C000F">
      <w:pPr>
        <w:rPr>
          <w:rFonts w:ascii="Arial" w:hAnsi="Arial" w:cs="Arial"/>
          <w:sz w:val="24"/>
          <w:szCs w:val="24"/>
        </w:rPr>
      </w:pPr>
    </w:p>
    <w:sectPr w:rsidR="006C000F" w:rsidRPr="00844B16" w:rsidSect="00753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04AA2"/>
    <w:multiLevelType w:val="hybridMultilevel"/>
    <w:tmpl w:val="6AC8E706"/>
    <w:lvl w:ilvl="0" w:tplc="D03E8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A2A"/>
    <w:rsid w:val="00182502"/>
    <w:rsid w:val="00211B01"/>
    <w:rsid w:val="002A71F4"/>
    <w:rsid w:val="002D49B1"/>
    <w:rsid w:val="002F48A5"/>
    <w:rsid w:val="003F4443"/>
    <w:rsid w:val="00407274"/>
    <w:rsid w:val="004C2826"/>
    <w:rsid w:val="00517D30"/>
    <w:rsid w:val="0054676C"/>
    <w:rsid w:val="005474A8"/>
    <w:rsid w:val="00685285"/>
    <w:rsid w:val="006C000F"/>
    <w:rsid w:val="00753C1C"/>
    <w:rsid w:val="00782D37"/>
    <w:rsid w:val="00844B16"/>
    <w:rsid w:val="009E565A"/>
    <w:rsid w:val="00A16F5B"/>
    <w:rsid w:val="00A26627"/>
    <w:rsid w:val="00A943B4"/>
    <w:rsid w:val="00BE27AA"/>
    <w:rsid w:val="00CA37CE"/>
    <w:rsid w:val="00CB3A2A"/>
    <w:rsid w:val="00D076C1"/>
    <w:rsid w:val="00D33A38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9"/>
        <o:r id="V:Rule4" type="connector" idref="#_x0000_s1048"/>
        <o:r id="V:Rule5" type="connector" idref="#_x0000_s1051"/>
        <o:r id="V:Rule6" type="connector" idref="#_x0000_s1037"/>
        <o:r id="V:Rule7" type="connector" idref="#_x0000_s1036"/>
        <o:r id="V:Rule8" type="connector" idref="#_x0000_s1046"/>
        <o:r id="V:Rule9" type="connector" idref="#_x0000_s1043"/>
        <o:r id="V:Rule10" type="connector" idref="#_x0000_s1042"/>
        <o:r id="V:Rule11" type="connector" idref="#_x0000_s1044"/>
      </o:rules>
    </o:shapelayout>
  </w:shapeDefaults>
  <w:decimalSymbol w:val=","/>
  <w:listSeparator w:val=";"/>
  <w14:docId w14:val="3134A73F"/>
  <w15:docId w15:val="{AEF9ABEC-99AF-46FA-9856-B7573715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CE"/>
  </w:style>
  <w:style w:type="paragraph" w:styleId="2">
    <w:name w:val="heading 2"/>
    <w:aliases w:val="!Разделы документа"/>
    <w:basedOn w:val="a"/>
    <w:link w:val="20"/>
    <w:qFormat/>
    <w:rsid w:val="0018250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unhideWhenUsed/>
    <w:rsid w:val="00CB3A2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CB3A2A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CB3A2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CB3A2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B3A2A"/>
  </w:style>
  <w:style w:type="character" w:customStyle="1" w:styleId="a7">
    <w:name w:val="Гипертекстовая ссылка"/>
    <w:basedOn w:val="a0"/>
    <w:rsid w:val="00753C1C"/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List Paragraph"/>
    <w:basedOn w:val="a"/>
    <w:uiPriority w:val="34"/>
    <w:qFormat/>
    <w:rsid w:val="00753C1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825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2502"/>
    <w:rPr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502"/>
    <w:rPr>
      <w:rFonts w:ascii="Arial" w:eastAsia="Times New Roman" w:hAnsi="Arial" w:cs="Times New Roman"/>
      <w:b/>
      <w:bCs/>
      <w:iCs/>
      <w:sz w:val="30"/>
      <w:szCs w:val="28"/>
    </w:rPr>
  </w:style>
  <w:style w:type="paragraph" w:customStyle="1" w:styleId="ConsPlusNormal">
    <w:name w:val="ConsPlusNormal"/>
    <w:rsid w:val="00182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Основной текст 24"/>
    <w:basedOn w:val="a"/>
    <w:rsid w:val="00182502"/>
    <w:pPr>
      <w:tabs>
        <w:tab w:val="left" w:pos="567"/>
        <w:tab w:val="left" w:pos="709"/>
      </w:tabs>
      <w:autoSpaceDE w:val="0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32">
    <w:name w:val="Основной текст с отступом 32"/>
    <w:basedOn w:val="a"/>
    <w:rsid w:val="00182502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</w:rPr>
  </w:style>
  <w:style w:type="paragraph" w:customStyle="1" w:styleId="msonormalcxspmiddle">
    <w:name w:val="msonormalcxspmiddle"/>
    <w:basedOn w:val="a"/>
    <w:rsid w:val="00182502"/>
    <w:pPr>
      <w:tabs>
        <w:tab w:val="left" w:pos="14040"/>
      </w:tabs>
      <w:spacing w:before="280" w:after="280" w:line="200" w:lineRule="atLeast"/>
      <w:ind w:firstLine="709"/>
      <w:jc w:val="both"/>
    </w:pPr>
    <w:rPr>
      <w:rFonts w:ascii="Arial" w:eastAsia="Times New Roman" w:hAnsi="Arial" w:cs="Times New Roman"/>
      <w:sz w:val="28"/>
      <w:szCs w:val="28"/>
      <w:shd w:val="clear" w:color="auto" w:fill="FFFFFF"/>
    </w:rPr>
  </w:style>
  <w:style w:type="paragraph" w:customStyle="1" w:styleId="210">
    <w:name w:val="Основной текст с отступом 21"/>
    <w:basedOn w:val="a"/>
    <w:rsid w:val="00182502"/>
    <w:pPr>
      <w:spacing w:after="0" w:line="360" w:lineRule="auto"/>
      <w:ind w:firstLine="540"/>
      <w:jc w:val="both"/>
    </w:pPr>
    <w:rPr>
      <w:rFonts w:ascii="Arial" w:eastAsia="Times New Roman" w:hAnsi="Arial" w:cs="Times New Roman"/>
      <w:sz w:val="24"/>
      <w:szCs w:val="24"/>
    </w:rPr>
  </w:style>
  <w:style w:type="character" w:styleId="a9">
    <w:name w:val="Hyperlink"/>
    <w:basedOn w:val="a0"/>
    <w:rsid w:val="00182502"/>
    <w:rPr>
      <w:color w:val="0000FF"/>
      <w:u w:val="none"/>
    </w:rPr>
  </w:style>
  <w:style w:type="paragraph" w:customStyle="1" w:styleId="1">
    <w:name w:val="марк список 1"/>
    <w:basedOn w:val="a"/>
    <w:rsid w:val="00182502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нум список 1"/>
    <w:basedOn w:val="1"/>
    <w:rsid w:val="00182502"/>
  </w:style>
  <w:style w:type="paragraph" w:styleId="aa">
    <w:name w:val="Balloon Text"/>
    <w:basedOn w:val="a"/>
    <w:link w:val="ab"/>
    <w:uiPriority w:val="99"/>
    <w:semiHidden/>
    <w:unhideWhenUsed/>
    <w:rsid w:val="00B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57004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11" Type="http://schemas.openxmlformats.org/officeDocument/2006/relationships/image" Target="http://ternov.muob.ru/upload/medialibrary/bda/bda57a06bebcd44299c3c6bf06f11408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62D1C0-C18B-40D8-9E07-CA952FC5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2015-11-25T07:50:00Z</cp:lastPrinted>
  <dcterms:created xsi:type="dcterms:W3CDTF">2015-11-24T06:06:00Z</dcterms:created>
  <dcterms:modified xsi:type="dcterms:W3CDTF">2017-11-21T13:58:00Z</dcterms:modified>
</cp:coreProperties>
</file>