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3AC6" w14:textId="77777777" w:rsidR="00B6055D" w:rsidRDefault="00B6055D" w:rsidP="000C341E">
      <w:pPr>
        <w:spacing w:after="0" w:line="240" w:lineRule="auto"/>
        <w:jc w:val="center"/>
        <w:rPr>
          <w:sz w:val="28"/>
          <w:szCs w:val="28"/>
        </w:rPr>
      </w:pPr>
      <w:r w:rsidRPr="00781BE8">
        <w:rPr>
          <w:noProof/>
          <w:szCs w:val="28"/>
        </w:rPr>
        <w:drawing>
          <wp:inline distT="0" distB="0" distL="0" distR="0" wp14:anchorId="2D8053E3" wp14:editId="2F1EFF6C">
            <wp:extent cx="695325" cy="733425"/>
            <wp:effectExtent l="0" t="0" r="9525" b="9525"/>
            <wp:docPr id="2" name="Рисунок 2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6E09" w14:textId="77777777" w:rsidR="00B6055D" w:rsidRDefault="00B6055D" w:rsidP="000C341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УПОРНЕНСКОГО СЕЛЬСКОГО ПОСЕЛЕНИЯ</w:t>
      </w:r>
    </w:p>
    <w:p w14:paraId="5E781A45" w14:textId="77777777" w:rsidR="00B6055D" w:rsidRDefault="00B6055D" w:rsidP="000C341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4094C273" w14:textId="77777777" w:rsidR="00B6055D" w:rsidRDefault="00B6055D" w:rsidP="00B6055D">
      <w:pPr>
        <w:pStyle w:val="ConsPlusTitle"/>
        <w:widowControl/>
        <w:jc w:val="center"/>
        <w:rPr>
          <w:sz w:val="28"/>
          <w:szCs w:val="28"/>
        </w:rPr>
      </w:pPr>
    </w:p>
    <w:p w14:paraId="25F49982" w14:textId="77777777" w:rsidR="00B6055D" w:rsidRDefault="00B6055D" w:rsidP="00B6055D">
      <w:pPr>
        <w:pStyle w:val="ConsPlusTitle"/>
        <w:widowControl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ПОСТАНОВЛЕНИЕ        </w:t>
      </w:r>
    </w:p>
    <w:p w14:paraId="33B1E100" w14:textId="77777777" w:rsidR="00B6055D" w:rsidRDefault="00B6055D" w:rsidP="00B6055D">
      <w:pPr>
        <w:pStyle w:val="ConsPlusTitle"/>
        <w:widowControl/>
        <w:rPr>
          <w:sz w:val="28"/>
          <w:szCs w:val="28"/>
        </w:rPr>
      </w:pPr>
    </w:p>
    <w:p w14:paraId="4A118F7F" w14:textId="38CFCB2E" w:rsidR="00B6055D" w:rsidRDefault="00B6055D" w:rsidP="00B6055D">
      <w:pPr>
        <w:pStyle w:val="ConsPlusTitle"/>
        <w:widowControl/>
        <w:rPr>
          <w:b w:val="0"/>
          <w:sz w:val="28"/>
          <w:szCs w:val="28"/>
        </w:rPr>
      </w:pPr>
      <w:r w:rsidRPr="000C341E">
        <w:rPr>
          <w:b w:val="0"/>
          <w:sz w:val="28"/>
          <w:szCs w:val="28"/>
        </w:rPr>
        <w:t xml:space="preserve">от  </w:t>
      </w:r>
      <w:r w:rsidR="00A24973">
        <w:rPr>
          <w:b w:val="0"/>
          <w:sz w:val="28"/>
          <w:szCs w:val="28"/>
        </w:rPr>
        <w:t>20.12.2023</w:t>
      </w:r>
      <w:r w:rsidRPr="000C341E">
        <w:rPr>
          <w:b w:val="0"/>
          <w:sz w:val="28"/>
          <w:szCs w:val="28"/>
        </w:rPr>
        <w:t xml:space="preserve">                                                                   </w:t>
      </w:r>
      <w:r w:rsidR="000C341E">
        <w:rPr>
          <w:b w:val="0"/>
          <w:sz w:val="28"/>
          <w:szCs w:val="28"/>
        </w:rPr>
        <w:t xml:space="preserve">                         </w:t>
      </w:r>
      <w:r w:rsidRPr="000C341E">
        <w:rPr>
          <w:b w:val="0"/>
          <w:sz w:val="28"/>
          <w:szCs w:val="28"/>
        </w:rPr>
        <w:t xml:space="preserve">  № </w:t>
      </w:r>
      <w:r w:rsidR="00A24973">
        <w:rPr>
          <w:b w:val="0"/>
          <w:sz w:val="28"/>
          <w:szCs w:val="28"/>
        </w:rPr>
        <w:t>125</w:t>
      </w:r>
    </w:p>
    <w:p w14:paraId="1EBAD474" w14:textId="77777777" w:rsidR="00B6055D" w:rsidRDefault="00B6055D" w:rsidP="00B6055D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хутор Упорный</w:t>
      </w:r>
    </w:p>
    <w:p w14:paraId="2A5B71EE" w14:textId="77777777" w:rsidR="00EA00C3" w:rsidRPr="00B127E7" w:rsidRDefault="00EA00C3" w:rsidP="000C34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E8311" w14:textId="77777777" w:rsidR="00B6055D" w:rsidRPr="000C341E" w:rsidRDefault="00042874" w:rsidP="00042874">
      <w:pPr>
        <w:pStyle w:val="1"/>
        <w:rPr>
          <w:sz w:val="28"/>
          <w:szCs w:val="28"/>
        </w:rPr>
      </w:pPr>
      <w:r w:rsidRPr="000C341E">
        <w:rPr>
          <w:sz w:val="28"/>
          <w:szCs w:val="28"/>
        </w:rPr>
        <w:t xml:space="preserve">О создании балансовой комиссии </w:t>
      </w:r>
    </w:p>
    <w:p w14:paraId="4066ECB8" w14:textId="77777777" w:rsidR="00B6055D" w:rsidRPr="000C341E" w:rsidRDefault="00042874" w:rsidP="00042874">
      <w:pPr>
        <w:pStyle w:val="1"/>
        <w:rPr>
          <w:sz w:val="28"/>
          <w:szCs w:val="28"/>
        </w:rPr>
      </w:pPr>
      <w:r w:rsidRPr="000C341E">
        <w:rPr>
          <w:sz w:val="28"/>
          <w:szCs w:val="28"/>
        </w:rPr>
        <w:t xml:space="preserve">по рассмотрению итогов финансово-хозяйственной деятельности </w:t>
      </w:r>
    </w:p>
    <w:p w14:paraId="47942041" w14:textId="77777777" w:rsidR="000012DE" w:rsidRPr="000C341E" w:rsidRDefault="00042874" w:rsidP="00042874">
      <w:pPr>
        <w:pStyle w:val="1"/>
        <w:rPr>
          <w:sz w:val="28"/>
          <w:szCs w:val="28"/>
        </w:rPr>
      </w:pPr>
      <w:r w:rsidRPr="000C341E">
        <w:rPr>
          <w:sz w:val="28"/>
          <w:szCs w:val="28"/>
        </w:rPr>
        <w:t xml:space="preserve">муниципального унитарного предприятия </w:t>
      </w:r>
      <w:r w:rsidR="00B6055D" w:rsidRPr="000C341E">
        <w:rPr>
          <w:sz w:val="28"/>
          <w:szCs w:val="28"/>
        </w:rPr>
        <w:t xml:space="preserve">«Упорненское» </w:t>
      </w:r>
    </w:p>
    <w:p w14:paraId="18A631D6" w14:textId="53B99570" w:rsidR="000012DE" w:rsidRPr="000C341E" w:rsidRDefault="000205FD" w:rsidP="0004287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012DE" w:rsidRPr="000C341E">
        <w:rPr>
          <w:sz w:val="28"/>
          <w:szCs w:val="28"/>
        </w:rPr>
        <w:t xml:space="preserve"> </w:t>
      </w:r>
      <w:r w:rsidR="00B6055D" w:rsidRPr="000C341E">
        <w:rPr>
          <w:sz w:val="28"/>
          <w:szCs w:val="28"/>
        </w:rPr>
        <w:t>Упорненско</w:t>
      </w:r>
      <w:r>
        <w:rPr>
          <w:sz w:val="28"/>
          <w:szCs w:val="28"/>
        </w:rPr>
        <w:t xml:space="preserve">го </w:t>
      </w:r>
      <w:r w:rsidR="00B6055D" w:rsidRPr="000C341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B6055D" w:rsidRPr="000C341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B6055D" w:rsidRPr="000C341E">
        <w:rPr>
          <w:sz w:val="28"/>
          <w:szCs w:val="28"/>
        </w:rPr>
        <w:t xml:space="preserve"> </w:t>
      </w:r>
    </w:p>
    <w:p w14:paraId="3C31B527" w14:textId="4C8C7AFB" w:rsidR="00EA00C3" w:rsidRDefault="00B6055D" w:rsidP="000C341E">
      <w:pPr>
        <w:pStyle w:val="1"/>
        <w:rPr>
          <w:rFonts w:eastAsia="Times New Roman"/>
          <w:b w:val="0"/>
          <w:lang w:eastAsia="ar-SA"/>
        </w:rPr>
      </w:pPr>
      <w:r w:rsidRPr="000C341E">
        <w:rPr>
          <w:sz w:val="28"/>
          <w:szCs w:val="28"/>
        </w:rPr>
        <w:t>Павловского района</w:t>
      </w:r>
      <w:r w:rsidR="000012DE" w:rsidRPr="000C341E">
        <w:rPr>
          <w:sz w:val="28"/>
          <w:szCs w:val="28"/>
        </w:rPr>
        <w:t xml:space="preserve"> </w:t>
      </w:r>
    </w:p>
    <w:p w14:paraId="59FF71A8" w14:textId="77777777" w:rsidR="00042874" w:rsidRPr="00B127E7" w:rsidRDefault="00042874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827BA" w14:textId="77777777" w:rsidR="00EA00C3" w:rsidRDefault="00EA00C3" w:rsidP="00EA00C3">
      <w:pPr>
        <w:pStyle w:val="a6"/>
        <w:tabs>
          <w:tab w:val="left" w:pos="709"/>
        </w:tabs>
        <w:spacing w:after="0"/>
        <w:ind w:firstLine="709"/>
        <w:contextualSpacing/>
        <w:jc w:val="both"/>
        <w:rPr>
          <w:szCs w:val="28"/>
        </w:rPr>
      </w:pPr>
      <w:r>
        <w:t xml:space="preserve">Руководствуясь </w:t>
      </w:r>
      <w:r w:rsidRPr="00331E57">
        <w:rPr>
          <w:szCs w:val="28"/>
        </w:rPr>
        <w:t xml:space="preserve">Федеральным </w:t>
      </w:r>
      <w:hyperlink r:id="rId6" w:history="1">
        <w:r w:rsidRPr="00331E57">
          <w:rPr>
            <w:szCs w:val="28"/>
          </w:rPr>
          <w:t>законом</w:t>
        </w:r>
      </w:hyperlink>
      <w:r w:rsidRPr="00331E57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>, Федеральным законом от 14.11.2002 № 161-ФЗ «О государственных и муниципальных унитарных предприятиях, с целью осуществления контроля за финансово-хозяйственной деятельностью муниципальн</w:t>
      </w:r>
      <w:r w:rsidR="00042874">
        <w:rPr>
          <w:szCs w:val="28"/>
        </w:rPr>
        <w:t>ого</w:t>
      </w:r>
      <w:r>
        <w:rPr>
          <w:szCs w:val="28"/>
        </w:rPr>
        <w:t xml:space="preserve"> унитарн</w:t>
      </w:r>
      <w:r w:rsidR="00042874">
        <w:rPr>
          <w:szCs w:val="28"/>
        </w:rPr>
        <w:t>ого</w:t>
      </w:r>
      <w:r>
        <w:rPr>
          <w:szCs w:val="28"/>
        </w:rPr>
        <w:t xml:space="preserve"> предприяти</w:t>
      </w:r>
      <w:r w:rsidR="00042874">
        <w:rPr>
          <w:szCs w:val="28"/>
        </w:rPr>
        <w:t>я «</w:t>
      </w:r>
      <w:r w:rsidR="00B6055D">
        <w:rPr>
          <w:szCs w:val="28"/>
        </w:rPr>
        <w:t xml:space="preserve">Упорненское» </w:t>
      </w:r>
      <w:r w:rsidR="00042874">
        <w:rPr>
          <w:szCs w:val="28"/>
        </w:rPr>
        <w:t xml:space="preserve">(МУП </w:t>
      </w:r>
      <w:r w:rsidR="00B6055D">
        <w:rPr>
          <w:szCs w:val="28"/>
        </w:rPr>
        <w:t>«Упорненское»)</w:t>
      </w:r>
      <w:r>
        <w:rPr>
          <w:szCs w:val="28"/>
        </w:rPr>
        <w:t>:</w:t>
      </w:r>
    </w:p>
    <w:p w14:paraId="2ED8E16A" w14:textId="4F0DBFE2" w:rsidR="00EA00C3" w:rsidRDefault="000C341E" w:rsidP="000C341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EA00C3" w:rsidRPr="00175E76">
        <w:rPr>
          <w:b w:val="0"/>
          <w:sz w:val="28"/>
          <w:szCs w:val="28"/>
        </w:rPr>
        <w:t xml:space="preserve">Создать балансовую комиссию по рассмотрению итогов финансово-хозяйственной деятельности </w:t>
      </w:r>
      <w:r w:rsidR="00042874" w:rsidRPr="00042874">
        <w:rPr>
          <w:b w:val="0"/>
          <w:sz w:val="28"/>
          <w:szCs w:val="28"/>
        </w:rPr>
        <w:t>муниципального унитарного предприятия «</w:t>
      </w:r>
      <w:r w:rsidR="000012DE">
        <w:rPr>
          <w:b w:val="0"/>
          <w:sz w:val="28"/>
          <w:szCs w:val="28"/>
        </w:rPr>
        <w:t>Упорненское»</w:t>
      </w:r>
      <w:r w:rsidR="00042874">
        <w:rPr>
          <w:b w:val="0"/>
          <w:sz w:val="28"/>
          <w:szCs w:val="28"/>
        </w:rPr>
        <w:t xml:space="preserve"> </w:t>
      </w:r>
      <w:r w:rsidR="000205FD">
        <w:rPr>
          <w:b w:val="0"/>
          <w:sz w:val="28"/>
          <w:szCs w:val="28"/>
        </w:rPr>
        <w:t>администрации</w:t>
      </w:r>
      <w:r w:rsidR="00EA00C3" w:rsidRPr="00175E76">
        <w:rPr>
          <w:b w:val="0"/>
          <w:sz w:val="28"/>
          <w:szCs w:val="28"/>
        </w:rPr>
        <w:t xml:space="preserve"> </w:t>
      </w:r>
      <w:r w:rsidR="000012DE">
        <w:rPr>
          <w:b w:val="0"/>
          <w:sz w:val="28"/>
          <w:szCs w:val="28"/>
        </w:rPr>
        <w:t>Упорненско</w:t>
      </w:r>
      <w:r w:rsidR="000205FD">
        <w:rPr>
          <w:b w:val="0"/>
          <w:sz w:val="28"/>
          <w:szCs w:val="28"/>
        </w:rPr>
        <w:t>го</w:t>
      </w:r>
      <w:r w:rsidR="000012DE">
        <w:rPr>
          <w:b w:val="0"/>
          <w:sz w:val="28"/>
          <w:szCs w:val="28"/>
        </w:rPr>
        <w:t xml:space="preserve"> сельско</w:t>
      </w:r>
      <w:r w:rsidR="000205FD">
        <w:rPr>
          <w:b w:val="0"/>
          <w:sz w:val="28"/>
          <w:szCs w:val="28"/>
        </w:rPr>
        <w:t>го</w:t>
      </w:r>
      <w:r w:rsidR="000012DE">
        <w:rPr>
          <w:b w:val="0"/>
          <w:sz w:val="28"/>
          <w:szCs w:val="28"/>
        </w:rPr>
        <w:t xml:space="preserve"> поселени</w:t>
      </w:r>
      <w:r w:rsidR="000205FD">
        <w:rPr>
          <w:b w:val="0"/>
          <w:sz w:val="28"/>
          <w:szCs w:val="28"/>
        </w:rPr>
        <w:t>я</w:t>
      </w:r>
      <w:r w:rsidR="000012DE">
        <w:rPr>
          <w:b w:val="0"/>
          <w:sz w:val="28"/>
          <w:szCs w:val="28"/>
        </w:rPr>
        <w:t xml:space="preserve"> Павловского района</w:t>
      </w:r>
      <w:r w:rsidR="000205FD">
        <w:rPr>
          <w:b w:val="0"/>
          <w:sz w:val="28"/>
          <w:szCs w:val="28"/>
        </w:rPr>
        <w:t>.</w:t>
      </w:r>
    </w:p>
    <w:p w14:paraId="514C66FD" w14:textId="3F7DF985" w:rsidR="00EA00C3" w:rsidRDefault="000C341E" w:rsidP="000C341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EA00C3">
        <w:rPr>
          <w:b w:val="0"/>
          <w:sz w:val="28"/>
          <w:szCs w:val="28"/>
        </w:rPr>
        <w:t xml:space="preserve">Утвердить состав балансовой комиссии согласно </w:t>
      </w:r>
      <w:r w:rsidR="000012DE">
        <w:rPr>
          <w:b w:val="0"/>
          <w:sz w:val="28"/>
          <w:szCs w:val="28"/>
        </w:rPr>
        <w:t xml:space="preserve">приложению </w:t>
      </w:r>
      <w:r>
        <w:rPr>
          <w:b w:val="0"/>
          <w:sz w:val="28"/>
          <w:szCs w:val="28"/>
        </w:rPr>
        <w:t xml:space="preserve">№ </w:t>
      </w:r>
      <w:r w:rsidR="000012DE">
        <w:rPr>
          <w:b w:val="0"/>
          <w:sz w:val="28"/>
          <w:szCs w:val="28"/>
        </w:rPr>
        <w:t>1</w:t>
      </w:r>
      <w:r w:rsidR="00EA00C3">
        <w:rPr>
          <w:b w:val="0"/>
          <w:sz w:val="28"/>
          <w:szCs w:val="28"/>
        </w:rPr>
        <w:t xml:space="preserve"> к настоящему постановлению. </w:t>
      </w:r>
    </w:p>
    <w:p w14:paraId="7B17DCAF" w14:textId="7855CB06" w:rsidR="00EA00C3" w:rsidRPr="00503052" w:rsidRDefault="000C341E" w:rsidP="000C341E">
      <w:pPr>
        <w:pStyle w:val="11"/>
        <w:ind w:left="0" w:firstLine="708"/>
        <w:jc w:val="both"/>
      </w:pPr>
      <w:r>
        <w:t xml:space="preserve">3. </w:t>
      </w:r>
      <w:r w:rsidR="00EA00C3">
        <w:t xml:space="preserve">Утвердить Положение о балансовой </w:t>
      </w:r>
      <w:r w:rsidR="000F22EF">
        <w:t>комиссии по</w:t>
      </w:r>
      <w:r w:rsidR="00EA00C3">
        <w:t xml:space="preserve"> рассмотрению итогов </w:t>
      </w:r>
      <w:r w:rsidR="00EA00C3" w:rsidRPr="00175E76">
        <w:rPr>
          <w:szCs w:val="28"/>
        </w:rPr>
        <w:t xml:space="preserve">финансово-хозяйственной деятельности </w:t>
      </w:r>
      <w:r w:rsidR="00042874" w:rsidRPr="00042874">
        <w:rPr>
          <w:szCs w:val="28"/>
        </w:rPr>
        <w:t>муниципального унитарного предприятия «</w:t>
      </w:r>
      <w:r w:rsidR="000F22EF">
        <w:rPr>
          <w:szCs w:val="28"/>
        </w:rPr>
        <w:t>Упорненское»</w:t>
      </w:r>
      <w:r w:rsidR="00042874" w:rsidRPr="00042874">
        <w:rPr>
          <w:szCs w:val="28"/>
        </w:rPr>
        <w:t xml:space="preserve"> </w:t>
      </w:r>
      <w:r w:rsidR="000205FD">
        <w:rPr>
          <w:szCs w:val="28"/>
        </w:rPr>
        <w:t>администрации</w:t>
      </w:r>
      <w:r w:rsidR="00042874" w:rsidRPr="00042874">
        <w:rPr>
          <w:szCs w:val="28"/>
        </w:rPr>
        <w:t xml:space="preserve"> </w:t>
      </w:r>
      <w:r w:rsidR="000F22EF">
        <w:rPr>
          <w:szCs w:val="28"/>
        </w:rPr>
        <w:t>Упорненско</w:t>
      </w:r>
      <w:r w:rsidR="000205FD">
        <w:rPr>
          <w:szCs w:val="28"/>
        </w:rPr>
        <w:t>го</w:t>
      </w:r>
      <w:r w:rsidR="00042874" w:rsidRPr="00042874">
        <w:rPr>
          <w:rFonts w:eastAsia="Arial Unicode MS"/>
          <w:bCs/>
          <w:color w:val="000000"/>
          <w:szCs w:val="28"/>
          <w:lang w:bidi="ru-RU"/>
        </w:rPr>
        <w:t xml:space="preserve"> </w:t>
      </w:r>
      <w:r w:rsidR="00042874" w:rsidRPr="00042874">
        <w:rPr>
          <w:rFonts w:eastAsia="Arial Unicode MS"/>
          <w:color w:val="000000"/>
          <w:szCs w:val="28"/>
          <w:lang w:bidi="ru-RU"/>
        </w:rPr>
        <w:t>сельско</w:t>
      </w:r>
      <w:r w:rsidR="000205FD">
        <w:rPr>
          <w:rFonts w:eastAsia="Arial Unicode MS"/>
          <w:color w:val="000000"/>
          <w:szCs w:val="28"/>
          <w:lang w:bidi="ru-RU"/>
        </w:rPr>
        <w:t>го</w:t>
      </w:r>
      <w:r w:rsidR="00042874" w:rsidRPr="00042874">
        <w:rPr>
          <w:rFonts w:eastAsia="Arial Unicode MS"/>
          <w:color w:val="000000"/>
          <w:szCs w:val="28"/>
          <w:lang w:bidi="ru-RU"/>
        </w:rPr>
        <w:t xml:space="preserve"> поселени</w:t>
      </w:r>
      <w:r w:rsidR="000205FD">
        <w:rPr>
          <w:rFonts w:eastAsia="Arial Unicode MS"/>
          <w:color w:val="000000"/>
          <w:szCs w:val="28"/>
          <w:lang w:bidi="ru-RU"/>
        </w:rPr>
        <w:t>я</w:t>
      </w:r>
      <w:r w:rsidR="00042874">
        <w:rPr>
          <w:rFonts w:eastAsia="Arial Unicode MS"/>
          <w:b/>
          <w:color w:val="000000"/>
          <w:szCs w:val="28"/>
          <w:lang w:bidi="ru-RU"/>
        </w:rPr>
        <w:t xml:space="preserve"> </w:t>
      </w:r>
      <w:r w:rsidR="000F22EF" w:rsidRPr="000F22EF">
        <w:rPr>
          <w:rFonts w:eastAsia="Arial Unicode MS"/>
          <w:color w:val="000000"/>
          <w:szCs w:val="28"/>
          <w:lang w:bidi="ru-RU"/>
        </w:rPr>
        <w:t>Павловского</w:t>
      </w:r>
      <w:r>
        <w:rPr>
          <w:rFonts w:eastAsia="Arial Unicode MS"/>
          <w:color w:val="000000"/>
          <w:szCs w:val="28"/>
          <w:lang w:bidi="ru-RU"/>
        </w:rPr>
        <w:t xml:space="preserve"> </w:t>
      </w:r>
      <w:r w:rsidR="00EA00C3" w:rsidRPr="00175E76">
        <w:rPr>
          <w:szCs w:val="28"/>
        </w:rPr>
        <w:t xml:space="preserve">района </w:t>
      </w:r>
      <w:r w:rsidR="000F22EF">
        <w:rPr>
          <w:b/>
          <w:szCs w:val="28"/>
        </w:rPr>
        <w:t xml:space="preserve"> </w:t>
      </w:r>
      <w:r w:rsidR="000F22EF" w:rsidRPr="000F22EF">
        <w:rPr>
          <w:szCs w:val="28"/>
        </w:rPr>
        <w:t>согласно</w:t>
      </w:r>
      <w:r w:rsidR="00EA00C3" w:rsidRPr="00175E76">
        <w:rPr>
          <w:szCs w:val="28"/>
        </w:rPr>
        <w:t xml:space="preserve"> приложению </w:t>
      </w:r>
      <w:r>
        <w:rPr>
          <w:szCs w:val="28"/>
        </w:rPr>
        <w:t xml:space="preserve">№ </w:t>
      </w:r>
      <w:r w:rsidR="00EA00C3" w:rsidRPr="00175E76">
        <w:rPr>
          <w:szCs w:val="28"/>
        </w:rPr>
        <w:t>2</w:t>
      </w:r>
      <w:r w:rsidR="00EA00C3">
        <w:rPr>
          <w:szCs w:val="28"/>
        </w:rPr>
        <w:t xml:space="preserve"> к настоящему постановлению</w:t>
      </w:r>
      <w:r w:rsidR="00EA00C3" w:rsidRPr="00175E76">
        <w:rPr>
          <w:szCs w:val="28"/>
        </w:rPr>
        <w:t>.</w:t>
      </w:r>
    </w:p>
    <w:p w14:paraId="5D7A318A" w14:textId="5AE675A8" w:rsidR="00EA00C3" w:rsidRPr="005B4A75" w:rsidRDefault="000C341E" w:rsidP="000C341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A00C3" w:rsidRPr="005B4A7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A00C3"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 выполнением настоящего постановления оставляю за собой</w:t>
      </w:r>
      <w:r w:rsidR="00EA00C3" w:rsidRPr="005B4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B60A9" w14:textId="62B7FF0D" w:rsidR="00EA00C3" w:rsidRDefault="00EA00C3" w:rsidP="000C341E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127E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0F22E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 дня его подписания.</w:t>
      </w:r>
    </w:p>
    <w:p w14:paraId="1C4811F5" w14:textId="77777777" w:rsidR="000F22EF" w:rsidRPr="00B127E7" w:rsidRDefault="000F22EF" w:rsidP="000F22EF">
      <w:pPr>
        <w:pStyle w:val="a3"/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13E5A053" w14:textId="77777777" w:rsidR="00EA00C3" w:rsidRPr="00B127E7" w:rsidRDefault="00EA00C3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FA3424" w14:textId="77777777" w:rsidR="000C341E" w:rsidRDefault="000C341E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444C18" w14:textId="46691FEA" w:rsidR="000F22EF" w:rsidRDefault="00EA00C3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0F22EF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Упорненского сельского</w:t>
      </w:r>
      <w:r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281A8C" w14:textId="77777777" w:rsidR="00EA00C3" w:rsidRPr="00B127E7" w:rsidRDefault="000F22EF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EA00C3"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  <w:r w:rsidR="00EA00C3"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A00C3"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A00C3" w:rsidRPr="00B127E7">
        <w:rPr>
          <w:rFonts w:ascii="Times New Roman" w:eastAsia="Times New Roman" w:hAnsi="Times New Roman" w:cs="Times New Roman"/>
          <w:sz w:val="28"/>
          <w:szCs w:val="28"/>
          <w:lang w:eastAsia="ar-SA"/>
        </w:rPr>
        <w:t>.В. 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раславец</w:t>
      </w:r>
    </w:p>
    <w:p w14:paraId="3B8F4101" w14:textId="77777777" w:rsidR="00EA00C3" w:rsidRPr="00B127E7" w:rsidRDefault="00EA00C3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D9C88" w14:textId="77777777" w:rsidR="00EA00C3" w:rsidRPr="00B127E7" w:rsidRDefault="00EA00C3" w:rsidP="00EA00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2AC6BA" w14:textId="77777777" w:rsidR="00F23793" w:rsidRDefault="00F23793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16A5B1" w14:textId="77777777" w:rsidR="000F22EF" w:rsidRDefault="000F22EF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1D8012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6CB6DA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DF32CB" w14:textId="77777777" w:rsidR="000F22EF" w:rsidRDefault="000F22EF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0C341E" w14:paraId="1E92CA6F" w14:textId="77777777" w:rsidTr="000C341E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5A3BAC9" w14:textId="77777777" w:rsidR="000C341E" w:rsidRDefault="000C341E" w:rsidP="000C34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23AD618" w14:textId="5112E61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ПРИЛОЖЕНИЕ</w:t>
            </w:r>
            <w:r w:rsidR="00F87FD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№ 1</w:t>
            </w:r>
          </w:p>
          <w:p w14:paraId="6136D21A" w14:textId="1F8303F9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 постановлению администрации</w:t>
            </w:r>
          </w:p>
          <w:p w14:paraId="1DE32B6E" w14:textId="7777777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Упорненского сельского поселения</w:t>
            </w:r>
          </w:p>
          <w:p w14:paraId="27100790" w14:textId="7777777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Павловского района</w:t>
            </w:r>
          </w:p>
          <w:p w14:paraId="65418B88" w14:textId="4A17F001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 </w:t>
            </w:r>
            <w:r w:rsidR="00A249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20.12.2023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№ </w:t>
            </w:r>
            <w:r w:rsidR="00A2497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125</w:t>
            </w:r>
          </w:p>
        </w:tc>
      </w:tr>
    </w:tbl>
    <w:p w14:paraId="1EB5A019" w14:textId="77777777" w:rsidR="0003757F" w:rsidRPr="000C341E" w:rsidRDefault="0003757F" w:rsidP="000C341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8CBAFC8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23572E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7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 </w:t>
      </w:r>
    </w:p>
    <w:p w14:paraId="5BD48382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7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балансовой комиссии  по рассмотрению итогов </w:t>
      </w:r>
    </w:p>
    <w:p w14:paraId="02C5FF8D" w14:textId="77777777" w:rsidR="000012DE" w:rsidRPr="000012DE" w:rsidRDefault="000012DE" w:rsidP="000012DE">
      <w:pPr>
        <w:pStyle w:val="1"/>
        <w:rPr>
          <w:sz w:val="28"/>
          <w:szCs w:val="28"/>
        </w:rPr>
      </w:pPr>
      <w:r w:rsidRPr="000012DE">
        <w:rPr>
          <w:sz w:val="28"/>
          <w:szCs w:val="28"/>
        </w:rPr>
        <w:t xml:space="preserve">финансово-хозяйственной деятельности </w:t>
      </w:r>
    </w:p>
    <w:p w14:paraId="00E9783A" w14:textId="77777777" w:rsidR="000012DE" w:rsidRPr="000012DE" w:rsidRDefault="000012DE" w:rsidP="000012DE">
      <w:pPr>
        <w:pStyle w:val="1"/>
        <w:rPr>
          <w:sz w:val="28"/>
          <w:szCs w:val="28"/>
        </w:rPr>
      </w:pPr>
      <w:r w:rsidRPr="000012DE">
        <w:rPr>
          <w:sz w:val="28"/>
          <w:szCs w:val="28"/>
        </w:rPr>
        <w:t xml:space="preserve">муниципального унитарного предприятия «Упорненское» </w:t>
      </w:r>
    </w:p>
    <w:p w14:paraId="17B5FECD" w14:textId="7E064F57" w:rsidR="000012DE" w:rsidRPr="000012DE" w:rsidRDefault="000205FD" w:rsidP="000012DE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012DE" w:rsidRPr="000012DE">
        <w:rPr>
          <w:sz w:val="28"/>
          <w:szCs w:val="28"/>
        </w:rPr>
        <w:t xml:space="preserve"> Упорненско</w:t>
      </w:r>
      <w:r>
        <w:rPr>
          <w:sz w:val="28"/>
          <w:szCs w:val="28"/>
        </w:rPr>
        <w:t>го</w:t>
      </w:r>
      <w:r w:rsidR="000012DE" w:rsidRPr="000012D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0012DE" w:rsidRPr="000012D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012DE" w:rsidRPr="000012DE">
        <w:rPr>
          <w:sz w:val="28"/>
          <w:szCs w:val="28"/>
        </w:rPr>
        <w:t xml:space="preserve"> </w:t>
      </w:r>
    </w:p>
    <w:p w14:paraId="3BFCABA6" w14:textId="4B422347" w:rsidR="000012DE" w:rsidRDefault="000012DE" w:rsidP="000012DE">
      <w:pPr>
        <w:pStyle w:val="1"/>
      </w:pPr>
      <w:r w:rsidRPr="000012DE">
        <w:rPr>
          <w:sz w:val="28"/>
          <w:szCs w:val="28"/>
        </w:rPr>
        <w:t xml:space="preserve">Павловского района </w:t>
      </w:r>
    </w:p>
    <w:p w14:paraId="6751DA52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4A317818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66D917AB" w14:textId="77777777" w:rsidR="006A2FF0" w:rsidRDefault="0003757F" w:rsidP="0003757F">
      <w:pPr>
        <w:spacing w:after="0" w:line="240" w:lineRule="auto"/>
        <w:rPr>
          <w:b/>
          <w:i/>
          <w:sz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Председатель балансовой комиссии:</w:t>
      </w:r>
      <w:r w:rsidR="0049088A" w:rsidRPr="0049088A">
        <w:rPr>
          <w:b/>
          <w:i/>
          <w:sz w:val="28"/>
        </w:rPr>
        <w:t xml:space="preserve"> </w:t>
      </w:r>
      <w:r w:rsidR="0049088A">
        <w:rPr>
          <w:b/>
          <w:i/>
          <w:sz w:val="28"/>
        </w:rPr>
        <w:t xml:space="preserve"> </w:t>
      </w:r>
    </w:p>
    <w:p w14:paraId="316DEAFE" w14:textId="77777777" w:rsidR="006A2FF0" w:rsidRDefault="006A2FF0" w:rsidP="0003757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14:paraId="60DCCD04" w14:textId="77777777" w:rsidR="0003757F" w:rsidRPr="0049088A" w:rsidRDefault="000012DE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0"/>
        </w:rPr>
      </w:pPr>
      <w:r w:rsidRPr="000C341E">
        <w:rPr>
          <w:rFonts w:ascii="Times New Roman" w:hAnsi="Times New Roman" w:cs="Times New Roman"/>
          <w:bCs/>
          <w:iCs/>
          <w:sz w:val="28"/>
        </w:rPr>
        <w:t>Браславец Артем Владимирович</w:t>
      </w:r>
      <w:r w:rsidR="0049088A" w:rsidRPr="0049088A">
        <w:rPr>
          <w:rFonts w:ascii="Times New Roman" w:hAnsi="Times New Roman" w:cs="Times New Roman"/>
          <w:b/>
          <w:i/>
          <w:sz w:val="28"/>
        </w:rPr>
        <w:t xml:space="preserve"> </w:t>
      </w:r>
      <w:r w:rsidR="0049088A" w:rsidRPr="0049088A">
        <w:rPr>
          <w:rFonts w:ascii="Times New Roman" w:hAnsi="Times New Roman" w:cs="Times New Roman"/>
          <w:sz w:val="28"/>
        </w:rPr>
        <w:t xml:space="preserve">– глава администрации </w:t>
      </w:r>
      <w:r>
        <w:rPr>
          <w:rFonts w:ascii="Times New Roman" w:hAnsi="Times New Roman" w:cs="Times New Roman"/>
          <w:sz w:val="28"/>
        </w:rPr>
        <w:t xml:space="preserve">Упорненского сельского поселения </w:t>
      </w:r>
    </w:p>
    <w:p w14:paraId="7742198C" w14:textId="77777777" w:rsidR="000C341E" w:rsidRDefault="000C341E" w:rsidP="006A2FF0">
      <w:pPr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23139B51" w14:textId="4350365B" w:rsidR="006A2FF0" w:rsidRDefault="0003757F" w:rsidP="006A2FF0">
      <w:pPr>
        <w:jc w:val="both"/>
        <w:rPr>
          <w:b/>
          <w:i/>
          <w:sz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Заместитель председателя балансовой комиссии:</w:t>
      </w:r>
      <w:r w:rsidR="006A2FF0" w:rsidRPr="006A2FF0">
        <w:rPr>
          <w:b/>
          <w:i/>
          <w:sz w:val="28"/>
        </w:rPr>
        <w:t xml:space="preserve"> </w:t>
      </w:r>
    </w:p>
    <w:p w14:paraId="423A41A0" w14:textId="77777777" w:rsidR="006A2FF0" w:rsidRPr="006A2FF0" w:rsidRDefault="000012DE" w:rsidP="006A2FF0">
      <w:pPr>
        <w:jc w:val="both"/>
        <w:rPr>
          <w:rFonts w:ascii="Times New Roman" w:hAnsi="Times New Roman" w:cs="Times New Roman"/>
          <w:sz w:val="28"/>
        </w:rPr>
      </w:pPr>
      <w:r w:rsidRPr="000C341E">
        <w:rPr>
          <w:rFonts w:ascii="Times New Roman" w:hAnsi="Times New Roman" w:cs="Times New Roman"/>
          <w:bCs/>
          <w:iCs/>
          <w:sz w:val="28"/>
        </w:rPr>
        <w:t xml:space="preserve">Ищенко Юлия </w:t>
      </w:r>
      <w:r w:rsidR="004311DE" w:rsidRPr="000C341E">
        <w:rPr>
          <w:rFonts w:ascii="Times New Roman" w:hAnsi="Times New Roman" w:cs="Times New Roman"/>
          <w:bCs/>
          <w:iCs/>
          <w:sz w:val="28"/>
        </w:rPr>
        <w:t>Анатольевна</w:t>
      </w:r>
      <w:r w:rsidR="004311DE" w:rsidRPr="006A2FF0">
        <w:rPr>
          <w:rFonts w:ascii="Times New Roman" w:hAnsi="Times New Roman" w:cs="Times New Roman"/>
          <w:b/>
          <w:i/>
          <w:sz w:val="28"/>
        </w:rPr>
        <w:t xml:space="preserve"> </w:t>
      </w:r>
      <w:r w:rsidR="004311DE" w:rsidRPr="006A2FF0">
        <w:rPr>
          <w:rFonts w:ascii="Times New Roman" w:hAnsi="Times New Roman" w:cs="Times New Roman"/>
          <w:sz w:val="28"/>
        </w:rPr>
        <w:t>–</w:t>
      </w:r>
      <w:r w:rsidR="006A2FF0" w:rsidRPr="006A2F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по вопросам финансов, налогообложения, бюджета администрации Упорненского сельского поселения</w:t>
      </w:r>
    </w:p>
    <w:p w14:paraId="4FF470BD" w14:textId="77777777" w:rsidR="004E156C" w:rsidRDefault="0003757F" w:rsidP="0003757F">
      <w:pPr>
        <w:spacing w:after="0" w:line="240" w:lineRule="auto"/>
        <w:rPr>
          <w:b/>
          <w:i/>
          <w:sz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Секретарь балансовой комиссии:</w:t>
      </w:r>
      <w:r w:rsidR="004E156C" w:rsidRPr="004E156C">
        <w:rPr>
          <w:b/>
          <w:i/>
          <w:sz w:val="28"/>
        </w:rPr>
        <w:t xml:space="preserve"> </w:t>
      </w:r>
    </w:p>
    <w:p w14:paraId="6F95E5CA" w14:textId="77777777" w:rsidR="004E156C" w:rsidRDefault="004E156C" w:rsidP="0003757F">
      <w:pPr>
        <w:spacing w:after="0" w:line="240" w:lineRule="auto"/>
        <w:rPr>
          <w:b/>
          <w:i/>
          <w:sz w:val="28"/>
        </w:rPr>
      </w:pPr>
    </w:p>
    <w:p w14:paraId="649D5C22" w14:textId="50B2FAB5" w:rsidR="0003757F" w:rsidRPr="004E156C" w:rsidRDefault="004311DE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0"/>
        </w:rPr>
      </w:pPr>
      <w:r w:rsidRPr="000C341E">
        <w:rPr>
          <w:rFonts w:ascii="Times New Roman" w:hAnsi="Times New Roman" w:cs="Times New Roman"/>
          <w:bCs/>
          <w:iCs/>
          <w:sz w:val="28"/>
        </w:rPr>
        <w:t xml:space="preserve">Назаренко Ольга </w:t>
      </w:r>
      <w:r w:rsidR="000C341E">
        <w:rPr>
          <w:rFonts w:ascii="Times New Roman" w:hAnsi="Times New Roman" w:cs="Times New Roman"/>
          <w:bCs/>
          <w:iCs/>
          <w:sz w:val="28"/>
        </w:rPr>
        <w:t>Александровна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E156C">
        <w:rPr>
          <w:rFonts w:ascii="Times New Roman" w:hAnsi="Times New Roman" w:cs="Times New Roman"/>
          <w:b/>
          <w:i/>
          <w:sz w:val="28"/>
        </w:rPr>
        <w:t>–</w:t>
      </w:r>
      <w:r w:rsidRPr="004E15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бухгалтерскому учету</w:t>
      </w:r>
      <w:r>
        <w:rPr>
          <w:rFonts w:ascii="Times New Roman" w:hAnsi="Times New Roman" w:cs="Times New Roman"/>
          <w:sz w:val="28"/>
        </w:rPr>
        <w:t xml:space="preserve"> </w:t>
      </w:r>
      <w:r w:rsidR="004E156C" w:rsidRPr="004E156C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Упорненского сельского поселения</w:t>
      </w:r>
    </w:p>
    <w:p w14:paraId="03E477F8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0E6F3283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Члены балансовой комиссии:</w:t>
      </w:r>
    </w:p>
    <w:tbl>
      <w:tblPr>
        <w:tblW w:w="15168" w:type="dxa"/>
        <w:tblLook w:val="00A0" w:firstRow="1" w:lastRow="0" w:firstColumn="1" w:lastColumn="0" w:noHBand="0" w:noVBand="0"/>
      </w:tblPr>
      <w:tblGrid>
        <w:gridCol w:w="9923"/>
        <w:gridCol w:w="5245"/>
      </w:tblGrid>
      <w:tr w:rsidR="0003757F" w:rsidRPr="0003757F" w14:paraId="79EE3B57" w14:textId="77777777" w:rsidTr="004311DE">
        <w:tc>
          <w:tcPr>
            <w:tcW w:w="9923" w:type="dxa"/>
          </w:tcPr>
          <w:p w14:paraId="5AF1761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5245" w:type="dxa"/>
          </w:tcPr>
          <w:p w14:paraId="7C4B905D" w14:textId="77777777" w:rsidR="0003757F" w:rsidRPr="0003757F" w:rsidRDefault="0003757F" w:rsidP="0003757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57F" w:rsidRPr="0003757F" w14:paraId="1453E878" w14:textId="77777777" w:rsidTr="004311DE">
        <w:tc>
          <w:tcPr>
            <w:tcW w:w="9923" w:type="dxa"/>
          </w:tcPr>
          <w:p w14:paraId="436766AD" w14:textId="77777777" w:rsidR="004E156C" w:rsidRPr="004E156C" w:rsidRDefault="004311DE" w:rsidP="004311D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0"/>
              </w:rPr>
            </w:pPr>
            <w:r w:rsidRPr="000C34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</w:rPr>
              <w:t>Белова Светлана Алексеевна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</w:t>
            </w:r>
            <w:r w:rsidRPr="004E156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–</w:t>
            </w:r>
            <w:r w:rsidRPr="004E156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ведущий</w:t>
            </w:r>
            <w:r w:rsidR="004E156C" w:rsidRPr="004E156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Упорненского сельского поселения</w:t>
            </w:r>
          </w:p>
          <w:p w14:paraId="70DACE3D" w14:textId="77777777" w:rsidR="0003757F" w:rsidRPr="004E156C" w:rsidRDefault="0003757F" w:rsidP="004E156C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2700B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</w:rPr>
            </w:pPr>
          </w:p>
        </w:tc>
      </w:tr>
      <w:tr w:rsidR="0003757F" w:rsidRPr="0003757F" w14:paraId="647B2005" w14:textId="77777777" w:rsidTr="004311DE">
        <w:tc>
          <w:tcPr>
            <w:tcW w:w="9923" w:type="dxa"/>
          </w:tcPr>
          <w:p w14:paraId="7209F199" w14:textId="65030070" w:rsidR="004311DE" w:rsidRDefault="004311DE" w:rsidP="0043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</w:rPr>
              <w:t>Воляник Надежда Владимировна</w:t>
            </w:r>
            <w:r w:rsidRPr="004E156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–</w:t>
            </w:r>
            <w:r w:rsidRPr="004E156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Заречному избирательному     округу № 1 </w:t>
            </w:r>
            <w:r w:rsidR="000C341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028668A8" w14:textId="77777777" w:rsidR="0003757F" w:rsidRPr="004E156C" w:rsidRDefault="0003757F" w:rsidP="004311DE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69A20F" w14:textId="77777777" w:rsidR="0003757F" w:rsidRPr="0003757F" w:rsidRDefault="0003757F" w:rsidP="0003757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3757F" w:rsidRPr="0003757F" w14:paraId="0BBE71DC" w14:textId="77777777" w:rsidTr="004311DE">
        <w:tc>
          <w:tcPr>
            <w:tcW w:w="9923" w:type="dxa"/>
          </w:tcPr>
          <w:p w14:paraId="6288596C" w14:textId="0C155B02" w:rsidR="004E156C" w:rsidRPr="004E156C" w:rsidRDefault="004311DE" w:rsidP="004311DE">
            <w:pPr>
              <w:rPr>
                <w:color w:val="000000" w:themeColor="text1"/>
                <w:sz w:val="28"/>
              </w:rPr>
            </w:pPr>
            <w:r w:rsidRPr="000C34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</w:rPr>
              <w:t xml:space="preserve">Войтенко </w:t>
            </w:r>
            <w:r w:rsidR="004E156C" w:rsidRPr="000C34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</w:rPr>
              <w:t xml:space="preserve">Наталья </w:t>
            </w:r>
            <w:r w:rsidRPr="000C34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</w:rPr>
              <w:t>Николаевна</w:t>
            </w:r>
            <w:r w:rsidRPr="004E156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–</w:t>
            </w:r>
            <w:r w:rsidRPr="004E156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депутат</w:t>
            </w:r>
            <w:r w:rsidR="004E156C" w:rsidRPr="004E156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Упорненскому избирательному округу № 2 (по согласованию)</w:t>
            </w:r>
            <w:r w:rsidR="000C3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DB7CDF" w14:textId="77777777" w:rsidR="0003757F" w:rsidRPr="004E156C" w:rsidRDefault="0003757F" w:rsidP="004E156C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523B6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</w:rPr>
            </w:pPr>
          </w:p>
        </w:tc>
      </w:tr>
    </w:tbl>
    <w:p w14:paraId="2422AD4F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15F85DD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89F6B25" w14:textId="77777777" w:rsidR="0003757F" w:rsidRPr="0003757F" w:rsidRDefault="0003757F" w:rsidP="0003757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DDD9C6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B2C7DD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CB709C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366AFE" w14:textId="77777777" w:rsidR="000C341E" w:rsidRDefault="000C341E" w:rsidP="0003757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0C341E" w14:paraId="4A4FDB7E" w14:textId="77777777" w:rsidTr="00F87FD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6E5D07F0" w14:textId="77777777" w:rsidR="000C341E" w:rsidRPr="000C341E" w:rsidRDefault="000C341E" w:rsidP="000C341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2BA503AF" w14:textId="7777777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ПРИЛОЖЕНИЕ № 2</w:t>
            </w:r>
          </w:p>
          <w:p w14:paraId="34D94A79" w14:textId="16CF002C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 постановлению администрации</w:t>
            </w:r>
          </w:p>
          <w:p w14:paraId="5E43A3A2" w14:textId="7777777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Упорненского сельского поселения</w:t>
            </w:r>
          </w:p>
          <w:p w14:paraId="64C868E3" w14:textId="77777777" w:rsidR="000C341E" w:rsidRDefault="000C341E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Павловского района</w:t>
            </w:r>
          </w:p>
          <w:p w14:paraId="020664A6" w14:textId="0E30EC61" w:rsidR="000C341E" w:rsidRPr="000C341E" w:rsidRDefault="00F87FDD" w:rsidP="000C341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="000C341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 ___________ № _____</w:t>
            </w:r>
          </w:p>
        </w:tc>
      </w:tr>
    </w:tbl>
    <w:p w14:paraId="5337F27E" w14:textId="77777777" w:rsidR="0003757F" w:rsidRPr="0003757F" w:rsidRDefault="0003757F" w:rsidP="000C341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5EB81F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CA49C3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757F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4B7CA923" w14:textId="77777777" w:rsidR="0003757F" w:rsidRPr="0003757F" w:rsidRDefault="0003757F" w:rsidP="0003757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7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балансовой комиссии по рассмотрению итогов </w:t>
      </w:r>
    </w:p>
    <w:p w14:paraId="52FB213E" w14:textId="503EDBAD" w:rsidR="004311DE" w:rsidRPr="00F87FDD" w:rsidRDefault="0003757F" w:rsidP="00F87FDD">
      <w:pPr>
        <w:pStyle w:val="1"/>
        <w:rPr>
          <w:sz w:val="28"/>
          <w:szCs w:val="28"/>
        </w:rPr>
      </w:pPr>
      <w:r w:rsidRPr="004311DE">
        <w:rPr>
          <w:bCs w:val="0"/>
          <w:sz w:val="28"/>
          <w:szCs w:val="28"/>
        </w:rPr>
        <w:t xml:space="preserve">финансово-хозяйственной деятельности </w:t>
      </w:r>
      <w:r w:rsidR="00042874" w:rsidRPr="004311DE">
        <w:rPr>
          <w:sz w:val="28"/>
          <w:szCs w:val="28"/>
        </w:rPr>
        <w:t>муниципального унитарного</w:t>
      </w:r>
      <w:r w:rsidR="00042874" w:rsidRPr="00042874">
        <w:rPr>
          <w:b w:val="0"/>
          <w:sz w:val="28"/>
          <w:szCs w:val="28"/>
        </w:rPr>
        <w:t xml:space="preserve"> </w:t>
      </w:r>
      <w:r w:rsidR="004311DE" w:rsidRPr="000012DE">
        <w:rPr>
          <w:sz w:val="28"/>
          <w:szCs w:val="28"/>
        </w:rPr>
        <w:t xml:space="preserve"> предприятия «Упорненское» </w:t>
      </w:r>
      <w:r w:rsidR="00F87FDD">
        <w:rPr>
          <w:sz w:val="28"/>
          <w:szCs w:val="28"/>
        </w:rPr>
        <w:t xml:space="preserve"> </w:t>
      </w:r>
      <w:r w:rsidR="000205FD">
        <w:rPr>
          <w:sz w:val="28"/>
          <w:szCs w:val="28"/>
        </w:rPr>
        <w:t>администрации</w:t>
      </w:r>
      <w:r w:rsidR="004311DE" w:rsidRPr="000012DE">
        <w:rPr>
          <w:sz w:val="28"/>
          <w:szCs w:val="28"/>
        </w:rPr>
        <w:t xml:space="preserve"> Упорненско</w:t>
      </w:r>
      <w:r w:rsidR="000205FD">
        <w:rPr>
          <w:sz w:val="28"/>
          <w:szCs w:val="28"/>
        </w:rPr>
        <w:t>го</w:t>
      </w:r>
      <w:r w:rsidR="004311DE" w:rsidRPr="000012DE">
        <w:rPr>
          <w:sz w:val="28"/>
          <w:szCs w:val="28"/>
        </w:rPr>
        <w:t xml:space="preserve"> сельско</w:t>
      </w:r>
      <w:r w:rsidR="000205FD">
        <w:rPr>
          <w:sz w:val="28"/>
          <w:szCs w:val="28"/>
        </w:rPr>
        <w:t>го</w:t>
      </w:r>
      <w:r w:rsidR="004311DE" w:rsidRPr="000012DE">
        <w:rPr>
          <w:sz w:val="28"/>
          <w:szCs w:val="28"/>
        </w:rPr>
        <w:t xml:space="preserve"> поселени</w:t>
      </w:r>
      <w:r w:rsidR="000205FD">
        <w:rPr>
          <w:sz w:val="28"/>
          <w:szCs w:val="28"/>
        </w:rPr>
        <w:t>я</w:t>
      </w:r>
      <w:r w:rsidR="004311DE" w:rsidRPr="000012DE">
        <w:rPr>
          <w:sz w:val="28"/>
          <w:szCs w:val="28"/>
        </w:rPr>
        <w:t xml:space="preserve"> Павловского района </w:t>
      </w:r>
    </w:p>
    <w:p w14:paraId="07372ABB" w14:textId="77777777" w:rsidR="0003757F" w:rsidRPr="0003757F" w:rsidRDefault="0003757F" w:rsidP="004311D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6A6F0E4A" w14:textId="77777777" w:rsidR="0003757F" w:rsidRPr="0003757F" w:rsidRDefault="0003757F" w:rsidP="0003757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Общие положения</w:t>
      </w:r>
    </w:p>
    <w:p w14:paraId="41841C3A" w14:textId="77777777" w:rsidR="0003757F" w:rsidRPr="0003757F" w:rsidRDefault="0003757F" w:rsidP="0003757F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043BB3C4" w14:textId="629FB606" w:rsidR="0003757F" w:rsidRPr="0003757F" w:rsidRDefault="0003757F" w:rsidP="00F87FDD">
      <w:pPr>
        <w:keepNext/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3757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Положение о балансовой комиссии по рассмотрению итогов финансово-хозяйственной деятельности </w:t>
      </w:r>
      <w:r w:rsidR="00042874" w:rsidRPr="0004287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r w:rsidR="004311DE">
        <w:rPr>
          <w:rFonts w:ascii="Times New Roman" w:hAnsi="Times New Roman" w:cs="Times New Roman"/>
          <w:sz w:val="28"/>
          <w:szCs w:val="28"/>
        </w:rPr>
        <w:t xml:space="preserve">Упорненское» </w:t>
      </w:r>
      <w:r w:rsidR="000205FD">
        <w:rPr>
          <w:rFonts w:ascii="Times New Roman" w:hAnsi="Times New Roman" w:cs="Times New Roman"/>
          <w:sz w:val="28"/>
          <w:szCs w:val="28"/>
        </w:rPr>
        <w:t>администрации</w:t>
      </w:r>
      <w:r w:rsidR="00042874" w:rsidRPr="00042874">
        <w:rPr>
          <w:sz w:val="28"/>
          <w:szCs w:val="28"/>
        </w:rPr>
        <w:t xml:space="preserve"> </w:t>
      </w:r>
      <w:r w:rsidR="004311DE" w:rsidRPr="004311DE">
        <w:rPr>
          <w:rFonts w:ascii="Times New Roman" w:hAnsi="Times New Roman" w:cs="Times New Roman"/>
          <w:sz w:val="28"/>
          <w:szCs w:val="28"/>
        </w:rPr>
        <w:t>Упорненско</w:t>
      </w:r>
      <w:r w:rsidR="000205FD">
        <w:rPr>
          <w:rFonts w:ascii="Times New Roman" w:hAnsi="Times New Roman" w:cs="Times New Roman"/>
          <w:sz w:val="28"/>
          <w:szCs w:val="28"/>
        </w:rPr>
        <w:t>го</w:t>
      </w:r>
      <w:r w:rsidR="004311DE" w:rsidRPr="004311DE">
        <w:rPr>
          <w:rFonts w:ascii="Times New Roman" w:hAnsi="Times New Roman" w:cs="Times New Roman"/>
          <w:sz w:val="28"/>
          <w:szCs w:val="28"/>
        </w:rPr>
        <w:t xml:space="preserve"> </w:t>
      </w:r>
      <w:r w:rsidR="00042874" w:rsidRPr="004311D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042874" w:rsidRPr="004311D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</w:t>
      </w:r>
      <w:r w:rsidR="00042874" w:rsidRPr="004311D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</w:t>
      </w:r>
      <w:r w:rsidR="00042874" w:rsidRPr="00431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11DE">
        <w:rPr>
          <w:rFonts w:ascii="Times New Roman" w:eastAsia="Calibri" w:hAnsi="Times New Roman" w:cs="Times New Roman"/>
          <w:bCs/>
          <w:sz w:val="28"/>
          <w:szCs w:val="28"/>
        </w:rPr>
        <w:t>Павловского</w:t>
      </w:r>
      <w:r w:rsidRPr="004311D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Pr="0003757F">
        <w:rPr>
          <w:rFonts w:ascii="Times New Roman" w:eastAsia="Calibri" w:hAnsi="Times New Roman" w:cs="Times New Roman"/>
          <w:bCs/>
          <w:sz w:val="28"/>
          <w:szCs w:val="28"/>
        </w:rPr>
        <w:t>(далее –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</w:p>
    <w:p w14:paraId="016C1FC1" w14:textId="42009DFB" w:rsidR="0003757F" w:rsidRPr="0003757F" w:rsidRDefault="0003757F" w:rsidP="00F87FD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Балансовая комиссия по рассмотрению итогов финансово-хозяйственной деятельности </w:t>
      </w:r>
      <w:r w:rsidR="0049088A" w:rsidRPr="0049088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4311DE" w:rsidRPr="00042874">
        <w:rPr>
          <w:rFonts w:ascii="Times New Roman" w:hAnsi="Times New Roman" w:cs="Times New Roman"/>
          <w:sz w:val="28"/>
          <w:szCs w:val="28"/>
        </w:rPr>
        <w:t>«</w:t>
      </w:r>
      <w:r w:rsidR="004311DE">
        <w:rPr>
          <w:rFonts w:ascii="Times New Roman" w:hAnsi="Times New Roman" w:cs="Times New Roman"/>
          <w:sz w:val="28"/>
          <w:szCs w:val="28"/>
        </w:rPr>
        <w:t>Упорненское»</w:t>
      </w:r>
      <w:r w:rsidR="000205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11DE" w:rsidRPr="00042874">
        <w:rPr>
          <w:sz w:val="28"/>
          <w:szCs w:val="28"/>
        </w:rPr>
        <w:t xml:space="preserve"> </w:t>
      </w:r>
      <w:r w:rsidR="004311DE" w:rsidRPr="004311DE">
        <w:rPr>
          <w:rFonts w:ascii="Times New Roman" w:hAnsi="Times New Roman" w:cs="Times New Roman"/>
          <w:sz w:val="28"/>
          <w:szCs w:val="28"/>
        </w:rPr>
        <w:t>Упорненско</w:t>
      </w:r>
      <w:r w:rsidR="000205FD">
        <w:rPr>
          <w:rFonts w:ascii="Times New Roman" w:hAnsi="Times New Roman" w:cs="Times New Roman"/>
          <w:sz w:val="28"/>
          <w:szCs w:val="28"/>
        </w:rPr>
        <w:t>го</w:t>
      </w:r>
      <w:r w:rsidR="004311DE" w:rsidRPr="004311DE">
        <w:rPr>
          <w:rFonts w:ascii="Times New Roman" w:hAnsi="Times New Roman" w:cs="Times New Roman"/>
          <w:sz w:val="28"/>
          <w:szCs w:val="28"/>
        </w:rPr>
        <w:t xml:space="preserve"> </w:t>
      </w:r>
      <w:r w:rsidR="004311DE" w:rsidRPr="004311D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311DE" w:rsidRPr="004311D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</w:t>
      </w:r>
      <w:r w:rsidR="004311DE" w:rsidRPr="004311D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</w:t>
      </w:r>
      <w:r w:rsidR="004311DE" w:rsidRPr="004311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11DE">
        <w:rPr>
          <w:rFonts w:ascii="Times New Roman" w:eastAsia="Calibri" w:hAnsi="Times New Roman" w:cs="Times New Roman"/>
          <w:bCs/>
          <w:sz w:val="28"/>
          <w:szCs w:val="28"/>
        </w:rPr>
        <w:t>Павловского</w:t>
      </w:r>
      <w:r w:rsidR="004311DE" w:rsidRPr="004311DE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 </w:t>
      </w:r>
      <w:r w:rsidR="004311DE" w:rsidRPr="0049088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( далее – Балансовая комиссия) – постоянно действующий коллегиальный орган, созданный с целью обеспечения принятия экономически обоснованных решений в области управления и развития муниципальных унитарных предприятий </w:t>
      </w:r>
      <w:r w:rsidR="0049088A" w:rsidRPr="0049088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D02CD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Упорненско</w:t>
      </w:r>
      <w:r w:rsidR="000205F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го</w:t>
      </w:r>
      <w:r w:rsidR="0049088A" w:rsidRPr="0004287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</w:t>
      </w:r>
      <w:r w:rsidR="0049088A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Павловского</w:t>
      </w:r>
      <w:r w:rsidR="000205F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>района  (далее – муниципальные предприятия).</w:t>
      </w:r>
    </w:p>
    <w:p w14:paraId="2C0ACF69" w14:textId="4ECC3036" w:rsidR="0003757F" w:rsidRPr="0049088A" w:rsidRDefault="0003757F" w:rsidP="00F87FD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Балансовая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законами нормативно правовыми актами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Краснодарского края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, и муниципальными правовыми актами администрации 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Упорненско</w:t>
      </w:r>
      <w:r w:rsidR="000205FD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9088A" w:rsidRPr="0004287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</w:t>
      </w:r>
      <w:r w:rsidR="0049088A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Павловского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 (далее – Администрация).</w:t>
      </w:r>
    </w:p>
    <w:p w14:paraId="35C3ADA3" w14:textId="77777777" w:rsidR="0003757F" w:rsidRPr="0003757F" w:rsidRDefault="0003757F" w:rsidP="000375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2EE917ED" w14:textId="77777777" w:rsidR="0003757F" w:rsidRPr="0003757F" w:rsidRDefault="0003757F" w:rsidP="0003757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Основные задачи и полномочия Балансовой комиссии</w:t>
      </w:r>
    </w:p>
    <w:p w14:paraId="3F47A8D4" w14:textId="77777777" w:rsidR="0003757F" w:rsidRPr="0003757F" w:rsidRDefault="0003757F" w:rsidP="0003757F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3B249CAA" w14:textId="77777777" w:rsidR="0003757F" w:rsidRPr="0003757F" w:rsidRDefault="0003757F" w:rsidP="0003757F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Основными задачами Балансовой комиссии являются:</w:t>
      </w:r>
    </w:p>
    <w:p w14:paraId="069B02D3" w14:textId="77777777" w:rsidR="0003757F" w:rsidRPr="0003757F" w:rsidRDefault="0003757F" w:rsidP="0003757F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03C7FCB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оценка результатов финансово-хозяйственной  деятельности муниципальных предприятий;</w:t>
      </w:r>
    </w:p>
    <w:p w14:paraId="2A35FA4E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оценка экономической эффективности использования муниципального имущества, других экономических ресурсов муниципального образования муниципальными предприятиями;</w:t>
      </w:r>
    </w:p>
    <w:p w14:paraId="73D03A4E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контроль за выполнением утверждаемых показателей экономической эффективности деятельности муниципальных предприятий;</w:t>
      </w:r>
    </w:p>
    <w:p w14:paraId="1659B67A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 внесение предложений по совершенствованию  системы управления муниципальных предприятий, в целях повышения  эффективности производственно-хозяйственной и финансовой деятельности;</w:t>
      </w:r>
    </w:p>
    <w:p w14:paraId="0ABA2EC8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оценка эффективности управления муниципальными предприятиями.</w:t>
      </w:r>
    </w:p>
    <w:p w14:paraId="23A1549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F363B6E" w14:textId="77777777" w:rsidR="0003757F" w:rsidRPr="0003757F" w:rsidRDefault="0003757F" w:rsidP="0003757F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Основные полномочия Балансовой комиссии:</w:t>
      </w:r>
    </w:p>
    <w:p w14:paraId="5E92D55C" w14:textId="77777777" w:rsidR="0003757F" w:rsidRPr="0003757F" w:rsidRDefault="0003757F" w:rsidP="000375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2100190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рассмотрение проектов планов (программ) финансово-хозяйственной деятельности муниципальных предприятий;</w:t>
      </w:r>
    </w:p>
    <w:p w14:paraId="7B18D4AA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рассмотрение отчетов о выполнении планов (программ) финансово-хозяйственной деятельности муниципальных предприятий;</w:t>
      </w:r>
    </w:p>
    <w:p w14:paraId="02A3786B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рассмотрение результатов выполнения, утверждаемых показателей экономической эффективности деятельности муниципальных предприятий;</w:t>
      </w:r>
    </w:p>
    <w:p w14:paraId="544F61AF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анализ финансового положения муниципальных предприятий, их платежеспособности, ликвидности активов, соотношения собственных и заемных средств;</w:t>
      </w:r>
    </w:p>
    <w:p w14:paraId="046354FD" w14:textId="0792D94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- контроль за целевым использованием средств, выделяемых из бюджета 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Упорненско</w:t>
      </w:r>
      <w:r w:rsidR="000205FD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9088A" w:rsidRPr="0004287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</w:t>
      </w:r>
      <w:r w:rsidR="0049088A" w:rsidRPr="0004287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поселени</w:t>
      </w:r>
      <w:r w:rsidR="000205F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02CD5">
        <w:rPr>
          <w:rFonts w:ascii="Times New Roman" w:eastAsia="Calibri" w:hAnsi="Times New Roman" w:cs="Times New Roman"/>
          <w:iCs/>
          <w:sz w:val="28"/>
          <w:szCs w:val="28"/>
        </w:rPr>
        <w:t>Павловского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205FD">
        <w:rPr>
          <w:rFonts w:ascii="Times New Roman" w:eastAsia="Calibri" w:hAnsi="Times New Roman" w:cs="Times New Roman"/>
          <w:iCs/>
          <w:sz w:val="28"/>
          <w:szCs w:val="28"/>
        </w:rPr>
        <w:t>рай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она</w:t>
      </w:r>
      <w:r w:rsidR="000205F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71C0334B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оценка эффективности использования на праве хозяйственного ведения, оперативного управления или аренды муниципального имущества;</w:t>
      </w:r>
    </w:p>
    <w:p w14:paraId="757CA5BA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оценка эффективности финансово-хозяйственной деятельности и эффективности управления дочерними предприятиями, филиалами, представительствами, созданными муниципальными предприятиями;</w:t>
      </w:r>
    </w:p>
    <w:p w14:paraId="49EEB68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выявление резервов улучшения экономического состояния муниципальных предприятий;</w:t>
      </w:r>
    </w:p>
    <w:p w14:paraId="65DDFAF0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- разработка рекомендаций по повышению эффективности деятельности муниципальных предприятий;</w:t>
      </w:r>
    </w:p>
    <w:p w14:paraId="0FF0C07A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- выработка рекомендаций </w:t>
      </w:r>
      <w:r w:rsidR="008C0487">
        <w:rPr>
          <w:rFonts w:ascii="Times New Roman" w:eastAsia="Calibri" w:hAnsi="Times New Roman" w:cs="Times New Roman"/>
          <w:iCs/>
          <w:sz w:val="28"/>
          <w:szCs w:val="28"/>
        </w:rPr>
        <w:t xml:space="preserve">для финансового оздоровления муниципальных предприятий при наличии непокрытого убытка с целью предотвращения банкротства и восстановления платежеспособности,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>реорганизации или ликвидации муниципальных предприятий;</w:t>
      </w:r>
    </w:p>
    <w:p w14:paraId="2214C264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- выработка предложений об эффективном управлении муниципальной собственностью. </w:t>
      </w:r>
    </w:p>
    <w:p w14:paraId="11724767" w14:textId="1C037B09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- установление муниципальным предприятиям муниципального задания по отчислению чистой прибыли в бюджет </w:t>
      </w:r>
      <w:r w:rsidR="000205FD">
        <w:rPr>
          <w:rFonts w:ascii="Times New Roman" w:eastAsia="Calibri" w:hAnsi="Times New Roman" w:cs="Times New Roman"/>
          <w:iCs/>
          <w:sz w:val="28"/>
          <w:szCs w:val="20"/>
        </w:rPr>
        <w:t>Упорненского сельского поселения Павловского района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>.</w:t>
      </w:r>
    </w:p>
    <w:p w14:paraId="682A026C" w14:textId="77777777" w:rsidR="0003757F" w:rsidRPr="0003757F" w:rsidRDefault="0003757F" w:rsidP="0049088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Для организации своей деятельности Балансовая комиссия в праве:</w:t>
      </w:r>
    </w:p>
    <w:p w14:paraId="2EABD86E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запрашивать у должностных лиц муниципальных предприятий учредительные документы, данные бухгалтерского и статистического учета и отчетности, аудиторских проверок, другую информацию по вопросам деятельности предприятия;</w:t>
      </w:r>
    </w:p>
    <w:p w14:paraId="119ABCB8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проводить оценку результатов деятельности предприятий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рекомендаций Балансовой комиссии;</w:t>
      </w:r>
    </w:p>
    <w:p w14:paraId="7846A0A1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проводить проверки выполнения решений Балансовой комиссии;</w:t>
      </w:r>
    </w:p>
    <w:p w14:paraId="488D2CC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- заслушивать руководителей структурных подразделений Администрации о перспективах развития муниципальных предприятий, повышении 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lastRenderedPageBreak/>
        <w:t xml:space="preserve">эффективности </w:t>
      </w:r>
      <w:r w:rsidR="008C0487" w:rsidRPr="0003757F">
        <w:rPr>
          <w:rFonts w:ascii="Times New Roman" w:eastAsia="Calibri" w:hAnsi="Times New Roman" w:cs="Times New Roman"/>
          <w:iCs/>
          <w:sz w:val="28"/>
          <w:szCs w:val="20"/>
        </w:rPr>
        <w:t>использования,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 переданного им в хозяйственное ведение и</w:t>
      </w:r>
      <w:r w:rsidR="008C0487">
        <w:rPr>
          <w:rFonts w:ascii="Times New Roman" w:eastAsia="Calibri" w:hAnsi="Times New Roman" w:cs="Times New Roman"/>
          <w:iCs/>
          <w:sz w:val="28"/>
          <w:szCs w:val="20"/>
        </w:rPr>
        <w:t>ли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 оперативное управление муниципального имущества;</w:t>
      </w:r>
    </w:p>
    <w:p w14:paraId="6AFAFA7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заслушивать отчеты руководителей муниципальных предприятий по итогам финансово-хозяйственной деятельности предприятия;</w:t>
      </w:r>
    </w:p>
    <w:p w14:paraId="3966DDCD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- вносить в установленном порядке предложения учредителям по </w:t>
      </w:r>
      <w:r w:rsidR="00574C3A">
        <w:rPr>
          <w:rFonts w:ascii="Times New Roman" w:eastAsia="Calibri" w:hAnsi="Times New Roman" w:cs="Times New Roman"/>
          <w:iCs/>
          <w:sz w:val="28"/>
          <w:szCs w:val="20"/>
        </w:rPr>
        <w:t xml:space="preserve">финансовому оздоровлению, 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реорганизации, приватизации или ликвидации предприятий.</w:t>
      </w:r>
    </w:p>
    <w:p w14:paraId="3A57DB03" w14:textId="77777777" w:rsidR="0003757F" w:rsidRPr="0003757F" w:rsidRDefault="0003757F" w:rsidP="000375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5779DE40" w14:textId="77777777" w:rsidR="0003757F" w:rsidRPr="0003757F" w:rsidRDefault="0003757F" w:rsidP="0049088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Балансовая комиссия вправе принимать следующие решения и предложения:</w:t>
      </w:r>
    </w:p>
    <w:p w14:paraId="7950271F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об утверждении текущих и перспективных планов, программ финансово-хозяйственной деятельности муниципальных предприятий;</w:t>
      </w:r>
    </w:p>
    <w:p w14:paraId="12F9C35B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об оценке результатов финансово-хозяйственной деятельности муниципальных предприятий по итогам отчетного периода;</w:t>
      </w:r>
    </w:p>
    <w:p w14:paraId="12C82D8A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об оценке деятельности руководителей и главных бухгалтеров муниципальных предприятий;</w:t>
      </w:r>
    </w:p>
    <w:p w14:paraId="2487B27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 внесении учредителям предложений о ликвидации муниципальных предприятий;</w:t>
      </w:r>
    </w:p>
    <w:p w14:paraId="04D5727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 необходимости разработки программ по оздоровлению финансового состояния муниципальных предприятий;</w:t>
      </w:r>
    </w:p>
    <w:p w14:paraId="0B942748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 способе эффективного управления муниципальной собственностью;</w:t>
      </w:r>
    </w:p>
    <w:p w14:paraId="4DB39A8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 назначении ревизии или аудиторской проверки финансово-хозяйственной деятельности муниципальных предприятий;</w:t>
      </w:r>
    </w:p>
    <w:p w14:paraId="7E3CB8D5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 повторном рассмотрении вопроса на заседании Балансовой комиссии;</w:t>
      </w:r>
    </w:p>
    <w:p w14:paraId="7A8BCA9F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иные вопросы, касающиеся финансово-хозяйственной деятельности предприятий.</w:t>
      </w:r>
    </w:p>
    <w:p w14:paraId="5FE930B8" w14:textId="77777777" w:rsidR="0003757F" w:rsidRPr="0003757F" w:rsidRDefault="0003757F" w:rsidP="000375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7DE1BD1E" w14:textId="35132C6C" w:rsidR="0003757F" w:rsidRDefault="0003757F" w:rsidP="0003757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Порядок работы Балансовой комиссии</w:t>
      </w:r>
    </w:p>
    <w:p w14:paraId="62CDA94D" w14:textId="77777777" w:rsidR="000205FD" w:rsidRPr="000205FD" w:rsidRDefault="000205FD" w:rsidP="000205F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58212AB9" w14:textId="77777777" w:rsidR="0003757F" w:rsidRPr="0003757F" w:rsidRDefault="0003757F" w:rsidP="000205F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Заседание Балансовой комиссии по рассмотрению отчетов о результатах финансово-хозяйственной деятельности муниципальных предприятий, проводится в сроки, согласно утвержденному председателем Балансовой комиссии плану.</w:t>
      </w:r>
    </w:p>
    <w:p w14:paraId="0B70DABE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Срок рассмотрения других вопросов, касающихся финансово-хозяйственной деятельности муниципальных предприятий, устанавливается председателем Балансовой комиссии по мере необходимости.</w:t>
      </w:r>
    </w:p>
    <w:p w14:paraId="03847535" w14:textId="77777777" w:rsidR="0003757F" w:rsidRPr="0003757F" w:rsidRDefault="0003757F" w:rsidP="000205F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Руководство деятельностью Балансовой комиссии осуществляет председатель Балансовой комиссии. В случае отсутствия председателя Балансовой комиссии его обязанности выполняет заместитель председателя Балансовой комиссии.</w:t>
      </w:r>
    </w:p>
    <w:p w14:paraId="0B911EFD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Председатель Балансовой комиссии руководит деятельностью Балансовой комиссии и организует ее работу, утверждает план работы Балансовой комиссии и повестки дня ее заседания.</w:t>
      </w:r>
    </w:p>
    <w:p w14:paraId="595E943E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К работе Балансовой комиссии могут быть приглашены руководители, бухгалтеры, специалисты предприятий, вопрос о деятельности которых рассматривается на заседании Балансовой комиссии.</w:t>
      </w:r>
    </w:p>
    <w:p w14:paraId="1C6A018A" w14:textId="77777777" w:rsidR="0003757F" w:rsidRPr="0003757F" w:rsidRDefault="0003757F" w:rsidP="000205FD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Заседание Балансовой комиссии считается правомочным при участии в нем не менее половины от ее состава. Решение Балансовой комиссии принимается открытым голосованием большинством голосов от числа ее 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lastRenderedPageBreak/>
        <w:t>членов, участвующих в заседании. В случае если голоса разделились поровну, право решающего голоса принадлежит председательствующему на заседании.</w:t>
      </w:r>
    </w:p>
    <w:p w14:paraId="29C9DE01" w14:textId="5170F689" w:rsidR="0003757F" w:rsidRPr="0003757F" w:rsidRDefault="000205FD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>
        <w:rPr>
          <w:rFonts w:ascii="Times New Roman" w:eastAsia="Calibri" w:hAnsi="Times New Roman" w:cs="Times New Roman"/>
          <w:iCs/>
          <w:sz w:val="28"/>
          <w:szCs w:val="20"/>
        </w:rPr>
        <w:t xml:space="preserve">3.4. 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0"/>
        </w:rPr>
        <w:t>Для обеспечения деятельности Балансовой комиссии в случае необходимости может быть создана рабочая группа экспертов, состав и функции которой утверждается председателем Балансовой комиссии.</w:t>
      </w:r>
    </w:p>
    <w:p w14:paraId="4056A228" w14:textId="28212175" w:rsidR="0003757F" w:rsidRPr="0003757F" w:rsidRDefault="000205FD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>
        <w:rPr>
          <w:rFonts w:ascii="Times New Roman" w:eastAsia="Calibri" w:hAnsi="Times New Roman" w:cs="Times New Roman"/>
          <w:iCs/>
          <w:sz w:val="28"/>
          <w:szCs w:val="20"/>
        </w:rPr>
        <w:t xml:space="preserve">3.5. 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0"/>
        </w:rPr>
        <w:t>Организационно-техническую работу по подготовке, проведению заседаний и оформлению документации по результатам работы Балансовой комиссии осуществляет  секретарь Балансовой комиссии.</w:t>
      </w:r>
    </w:p>
    <w:p w14:paraId="5697B18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Секретарь балансовой комиссии выполняет следующие функции:</w:t>
      </w:r>
    </w:p>
    <w:p w14:paraId="1483199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формирует по согласованию с соответствующими структурными подразделениями Администрации графики заседаний Балансовой комиссии и предоставляет их на утверждение председателю;</w:t>
      </w:r>
    </w:p>
    <w:p w14:paraId="047A2FA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составляет проект повестки заседания Балансовой комиссии;</w:t>
      </w:r>
    </w:p>
    <w:p w14:paraId="5E837D39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- решает организационные вопросы по обеспечению заседания Балансовой комиссии и оповещает всех членов </w:t>
      </w:r>
      <w:r w:rsidR="00574C3A" w:rsidRPr="0003757F">
        <w:rPr>
          <w:rFonts w:ascii="Times New Roman" w:eastAsia="Calibri" w:hAnsi="Times New Roman" w:cs="Times New Roman"/>
          <w:iCs/>
          <w:sz w:val="28"/>
          <w:szCs w:val="20"/>
        </w:rPr>
        <w:t>Балансовой комиссии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 и приглашенных руководителей предприятий о месте и времени проведения </w:t>
      </w:r>
      <w:r w:rsidR="00574C3A">
        <w:rPr>
          <w:rFonts w:ascii="Times New Roman" w:eastAsia="Calibri" w:hAnsi="Times New Roman" w:cs="Times New Roman"/>
          <w:iCs/>
          <w:sz w:val="28"/>
          <w:szCs w:val="20"/>
        </w:rPr>
        <w:t>заседаний;</w:t>
      </w:r>
    </w:p>
    <w:p w14:paraId="7567E632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ведет протоколы заседаний Балансовой комиссии;</w:t>
      </w:r>
    </w:p>
    <w:p w14:paraId="2DF6FAFC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- оформляет решения Балансовой комиссии.</w:t>
      </w:r>
    </w:p>
    <w:p w14:paraId="770761E5" w14:textId="77777777" w:rsidR="0003757F" w:rsidRPr="0003757F" w:rsidRDefault="0003757F" w:rsidP="000205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Секретарь балансовой комиссии направляет выписку из протокола заседания Балансовой комиссии муниципальным предприятиям и в соответствующие структурные подразделения Администрации в трехдневный срок после утверждения председателем.</w:t>
      </w:r>
    </w:p>
    <w:p w14:paraId="714391EA" w14:textId="77777777" w:rsidR="0003757F" w:rsidRPr="0003757F" w:rsidRDefault="0003757F" w:rsidP="000375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4841A46F" w14:textId="77777777" w:rsidR="0003757F" w:rsidRPr="0003757F" w:rsidRDefault="0003757F" w:rsidP="0003757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Порядок подготовки заседаний Балансовой комиссии</w:t>
      </w:r>
    </w:p>
    <w:p w14:paraId="194E1BDB" w14:textId="77777777" w:rsidR="0003757F" w:rsidRPr="0003757F" w:rsidRDefault="0003757F" w:rsidP="0003757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648F58C1" w14:textId="77777777" w:rsidR="001E053E" w:rsidRDefault="001E053E" w:rsidP="001E053E">
      <w:pPr>
        <w:shd w:val="clear" w:color="auto" w:fill="FFFFFF"/>
        <w:spacing w:after="0" w:line="352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E053E">
        <w:rPr>
          <w:rFonts w:ascii="Times New Roman" w:hAnsi="Times New Roman" w:cs="Times New Roman"/>
          <w:sz w:val="28"/>
          <w:szCs w:val="28"/>
        </w:rPr>
        <w:t>На заседаниях балансовой комиссии рассматриваются результаты деятельности за отчетный год каждого муниципального унитарного предприятия и учреждения в срок не позднее 1 мая года, следующего за отчетным, за каждый квартал отчетного года не позднее 45 календарных дней после окончания квартала согласно утвержденному председателем балансовой комиссии графику</w:t>
      </w:r>
    </w:p>
    <w:p w14:paraId="6A4CC6CB" w14:textId="77777777" w:rsidR="0003757F" w:rsidRPr="001E053E" w:rsidRDefault="0003757F" w:rsidP="001E053E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1E053E">
        <w:rPr>
          <w:rFonts w:ascii="Times New Roman" w:eastAsia="Calibri" w:hAnsi="Times New Roman" w:cs="Times New Roman"/>
          <w:iCs/>
          <w:sz w:val="28"/>
          <w:szCs w:val="20"/>
        </w:rPr>
        <w:t>В соответствии с графиком проведения балансовых комиссий руководителям предприятий рассылаются извещения о сроках рассмотрения документов на Балансовой комиссии.</w:t>
      </w:r>
    </w:p>
    <w:p w14:paraId="1E733C0E" w14:textId="77777777" w:rsidR="0003757F" w:rsidRPr="0003757F" w:rsidRDefault="0003757F" w:rsidP="001E053E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Руководитель предприятия предоставляет в комиссию не позднее чем за 1</w:t>
      </w:r>
      <w:r w:rsidR="001E053E">
        <w:rPr>
          <w:rFonts w:ascii="Times New Roman" w:eastAsia="Calibri" w:hAnsi="Times New Roman" w:cs="Times New Roman"/>
          <w:iCs/>
          <w:sz w:val="28"/>
          <w:szCs w:val="20"/>
        </w:rPr>
        <w:t>0</w:t>
      </w:r>
      <w:r w:rsidRPr="0003757F">
        <w:rPr>
          <w:rFonts w:ascii="Times New Roman" w:eastAsia="Calibri" w:hAnsi="Times New Roman" w:cs="Times New Roman"/>
          <w:iCs/>
          <w:sz w:val="28"/>
          <w:szCs w:val="20"/>
        </w:rPr>
        <w:t xml:space="preserve"> дней до даты соответствующего заседания следующие документы:</w:t>
      </w:r>
    </w:p>
    <w:p w14:paraId="45D3A48D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бухгалтерский баланс (форма N 1);</w:t>
      </w:r>
    </w:p>
    <w:p w14:paraId="635C894A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2) отчет о финансовых результатах (форма N 2);</w:t>
      </w:r>
    </w:p>
    <w:p w14:paraId="700BD471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3) отчет о движении денежных средств (форма N 5);</w:t>
      </w:r>
    </w:p>
    <w:p w14:paraId="10E1D6DC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4) отчет о целевом использовании средств (форма N 3);</w:t>
      </w:r>
    </w:p>
    <w:p w14:paraId="42FC674D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5)  отчет руководителя организации по результатам работы за отчетный период по форме в приложении N 1 к настоящему Положению;</w:t>
      </w:r>
    </w:p>
    <w:p w14:paraId="6813C358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6)  отчет о выполнении плана (программы) финансово-хозяйственной деятельности организации за отчетный период;</w:t>
      </w:r>
    </w:p>
    <w:p w14:paraId="593A0705" w14:textId="77777777" w:rsidR="0003757F" w:rsidRPr="00A24973" w:rsidRDefault="0003757F" w:rsidP="00A2497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7) расшифровка задолженности по налогам и обязательным платежам;</w:t>
      </w:r>
    </w:p>
    <w:p w14:paraId="222C34EB" w14:textId="77777777" w:rsidR="0003757F" w:rsidRPr="0003757F" w:rsidRDefault="0003757F" w:rsidP="00A24973">
      <w:pPr>
        <w:spacing w:after="0" w:line="240" w:lineRule="auto"/>
        <w:ind w:firstLine="567"/>
        <w:rPr>
          <w:rFonts w:eastAsia="Calibri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 xml:space="preserve">8) пояснительная записка руководителя организации об итогах работы </w:t>
      </w:r>
      <w:r w:rsidR="00574C3A" w:rsidRPr="00A24973">
        <w:rPr>
          <w:rFonts w:ascii="Times New Roman" w:eastAsia="Calibri" w:hAnsi="Times New Roman" w:cs="Times New Roman"/>
          <w:sz w:val="28"/>
          <w:szCs w:val="28"/>
        </w:rPr>
        <w:t>предприятия за</w:t>
      </w:r>
      <w:r w:rsidRPr="00A24973">
        <w:rPr>
          <w:rFonts w:ascii="Times New Roman" w:eastAsia="Calibri" w:hAnsi="Times New Roman" w:cs="Times New Roman"/>
          <w:sz w:val="28"/>
          <w:szCs w:val="28"/>
        </w:rPr>
        <w:t xml:space="preserve"> отчетный период, подготовленная на основе проведенного факторного анализа показателей финансово-хозяйственной деятельности</w:t>
      </w:r>
      <w:r w:rsidRPr="0003757F">
        <w:rPr>
          <w:rFonts w:eastAsia="Calibri"/>
        </w:rPr>
        <w:t>.</w:t>
      </w:r>
    </w:p>
    <w:p w14:paraId="14F6D6A4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 xml:space="preserve">     Пояснительная записка должна содержать следующую информацию:</w:t>
      </w:r>
    </w:p>
    <w:p w14:paraId="5C951F0D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lastRenderedPageBreak/>
        <w:t>- анализ дебиторской и кредиторской задолженности, дата, причины возникновения и принимаемые меры по ликвидации задолженности, динамика изменения суммы задолженности за последние два года (приложение N 1 к отчету руководителя);</w:t>
      </w:r>
    </w:p>
    <w:p w14:paraId="5FD52EE1" w14:textId="2D1C7655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расшифровка доходов за отчетный и два предшествующих года в разрезе видов деятельности и услуг, расходов по видам деятельности и статьям затрат. Анализ фактической себестоимости за отчетный и два предшествующих года в разрезе услуг с пояснением причин отклонений;</w:t>
      </w:r>
    </w:p>
    <w:p w14:paraId="107462EE" w14:textId="48C46AFC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 xml:space="preserve"> - анализ заработной платы и среднесписочной численности по категориям работников за отчетный и два предшествующих года (приложение N 5 к отчету руководителя);</w:t>
      </w:r>
    </w:p>
    <w:p w14:paraId="5C03FB3B" w14:textId="77777777" w:rsidR="0009152F" w:rsidRPr="00A24973" w:rsidRDefault="0009152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информация о заработной плате руководителя, его заместителя и главного бухгалтера (приложение N 6 к отчету руководителя);</w:t>
      </w:r>
    </w:p>
    <w:p w14:paraId="1FC9FE2C" w14:textId="32491738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</w:t>
      </w:r>
      <w:r w:rsidR="00A24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973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использования основных средств (основные средства, находящиеся на балансе предприятия, начисление амортизационных отчислений всего, из них в разрезе оказываемых услуг, использование амортизационных отчислений (указать работы), процент износа основных средств) за отчетный и два предшествующих года;</w:t>
      </w:r>
    </w:p>
    <w:p w14:paraId="23289B81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отчет по исполнению рекомендаций предыдущей балансовой комиссии;</w:t>
      </w:r>
    </w:p>
    <w:p w14:paraId="67E25C35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проблемы и перспективы развития организации;</w:t>
      </w:r>
    </w:p>
    <w:p w14:paraId="71F84DDE" w14:textId="42DA3ADB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реализация мероприятий по улучшению качества и конкурентоспособности продукции (товаров, работ, услуг) организации;</w:t>
      </w:r>
    </w:p>
    <w:p w14:paraId="5DD03E13" w14:textId="1C573DC6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использование передовых технологий и изобретений в производстве продукции (выполнении работ, предоставлении услуг);</w:t>
      </w:r>
    </w:p>
    <w:p w14:paraId="18179696" w14:textId="77777777" w:rsidR="00A24973" w:rsidRDefault="0003757F" w:rsidP="00A2497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выполнение инвестиционных программ и проектов;</w:t>
      </w:r>
    </w:p>
    <w:p w14:paraId="6E7E0C73" w14:textId="12FD3CF1" w:rsidR="0003757F" w:rsidRPr="00A24973" w:rsidRDefault="0003757F" w:rsidP="00A2497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предложения по улучшению работы предприятия.</w:t>
      </w:r>
    </w:p>
    <w:p w14:paraId="74B0853F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 xml:space="preserve">  9)</w:t>
      </w:r>
      <w:r w:rsidR="0049088A" w:rsidRPr="00A24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973">
        <w:rPr>
          <w:rFonts w:ascii="Times New Roman" w:eastAsia="Calibri" w:hAnsi="Times New Roman" w:cs="Times New Roman"/>
          <w:sz w:val="28"/>
          <w:szCs w:val="28"/>
        </w:rPr>
        <w:t>При рассмотрении годовой отчетности дополнительно к вышеперечисленным документам представляются:</w:t>
      </w:r>
    </w:p>
    <w:p w14:paraId="32F4AA43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сведения об использовании чистой прибыли;</w:t>
      </w:r>
    </w:p>
    <w:p w14:paraId="6F34A73A" w14:textId="0F29C101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отчет аудитора по результатам проверки бухгалтерской отчетности за отчетный год;</w:t>
      </w:r>
    </w:p>
    <w:p w14:paraId="52004292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справка о приобретении имущества за счет средств организации;</w:t>
      </w:r>
    </w:p>
    <w:p w14:paraId="6F06C775" w14:textId="1D2AA1C3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информация о фактически потребленных ресурсах и мерах, принимаемых по энергосбережению и повышению энергетической эффективности на предприятии (приложение N 4 к отчету руководителя);</w:t>
      </w:r>
    </w:p>
    <w:p w14:paraId="721ECD56" w14:textId="7BDF21E2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информация о кредитных обязательствах организации (приложение N 3 к отчету руководителя);</w:t>
      </w:r>
    </w:p>
    <w:p w14:paraId="22B84392" w14:textId="6370A165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информация о несчастных случаях на производстве;</w:t>
      </w:r>
    </w:p>
    <w:p w14:paraId="1204FE1A" w14:textId="77777777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- информация об эффективности использования недвижимого имущества без учета объектов инженерной инфраструктуры.</w:t>
      </w:r>
    </w:p>
    <w:p w14:paraId="6494D88D" w14:textId="32C9FE50" w:rsidR="0003757F" w:rsidRPr="00A24973" w:rsidRDefault="0003757F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973">
        <w:rPr>
          <w:rFonts w:ascii="Times New Roman" w:eastAsia="Calibri" w:hAnsi="Times New Roman" w:cs="Times New Roman"/>
          <w:sz w:val="28"/>
          <w:szCs w:val="28"/>
        </w:rPr>
        <w:t>Руководитель организации несет ответственность за своевременное представление и достоверность отчетной информации.</w:t>
      </w:r>
    </w:p>
    <w:p w14:paraId="3D448066" w14:textId="77777777" w:rsidR="001E053E" w:rsidRPr="00A24973" w:rsidRDefault="001E053E" w:rsidP="00A249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EA778" w14:textId="77777777" w:rsidR="0003757F" w:rsidRPr="0003757F" w:rsidRDefault="0003757F" w:rsidP="001E053E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0"/>
        </w:rPr>
      </w:pPr>
      <w:r w:rsidRPr="0003757F">
        <w:rPr>
          <w:rFonts w:ascii="Times New Roman" w:eastAsia="Calibri" w:hAnsi="Times New Roman" w:cs="Times New Roman"/>
          <w:iCs/>
          <w:sz w:val="28"/>
          <w:szCs w:val="20"/>
        </w:rPr>
        <w:t>Документальное оформление решений Балансовой комиссии</w:t>
      </w:r>
    </w:p>
    <w:p w14:paraId="4F6B54F9" w14:textId="77777777" w:rsidR="0003757F" w:rsidRPr="0003757F" w:rsidRDefault="0003757F" w:rsidP="000375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0"/>
        </w:rPr>
      </w:pPr>
    </w:p>
    <w:p w14:paraId="63A7BF01" w14:textId="77777777" w:rsidR="0003757F" w:rsidRPr="0003757F" w:rsidRDefault="0009152F" w:rsidP="00A249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5.1.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Решения Балансовой комиссии </w:t>
      </w:r>
      <w:r w:rsidR="00574C3A" w:rsidRPr="0003757F">
        <w:rPr>
          <w:rFonts w:ascii="Times New Roman" w:eastAsia="Calibri" w:hAnsi="Times New Roman" w:cs="Times New Roman"/>
          <w:iCs/>
          <w:sz w:val="28"/>
          <w:szCs w:val="28"/>
        </w:rPr>
        <w:t>оформляются протоколом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течении 5 (</w:t>
      </w:r>
      <w:r w:rsidR="00574C3A" w:rsidRPr="0003757F">
        <w:rPr>
          <w:rFonts w:ascii="Times New Roman" w:eastAsia="Calibri" w:hAnsi="Times New Roman" w:cs="Times New Roman"/>
          <w:iCs/>
          <w:sz w:val="28"/>
          <w:szCs w:val="28"/>
        </w:rPr>
        <w:t>пяти) рабочих дней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со дня проведения заседания Балансовой комиссии, где в краткой форме отражаются имеющиеся недостатки и упущения в деятельности, предлагаются меры по их устранению и отмечаются положительные стороны 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ведения финансово-хозяйственной деятельности муниципальных предприятий. Протокол подписывается председателем и секретарем Балансовой комиссии.</w:t>
      </w:r>
    </w:p>
    <w:p w14:paraId="35576E71" w14:textId="77777777" w:rsidR="0003757F" w:rsidRPr="0003757F" w:rsidRDefault="0003757F" w:rsidP="00A24973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секретарь Балансовой комиссии составляет обобщенные данные о результатах проведенных заседаний за отчетный год, в которых указывается число заседаний, количество рассмотренных на них муниципальных предприятий, количество принятых удовлетворительных решений по итогам работы предприятий, перечень предприятий, работа которых признана неудовлетворительной, а также перечень предприятий, по которым принято решение об их </w:t>
      </w:r>
      <w:r w:rsidR="00574C3A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финансовом оздоровлении,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ликвидации </w:t>
      </w:r>
      <w:r w:rsidR="00574C3A" w:rsidRPr="0003757F">
        <w:rPr>
          <w:rFonts w:ascii="Times New Roman" w:eastAsia="Calibri" w:hAnsi="Times New Roman" w:cs="Times New Roman"/>
          <w:iCs/>
          <w:sz w:val="28"/>
          <w:szCs w:val="28"/>
        </w:rPr>
        <w:t>или реорганизации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634C029" w14:textId="77777777" w:rsidR="0003757F" w:rsidRPr="0003757F" w:rsidRDefault="0003757F" w:rsidP="000375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0BCE04D" w14:textId="77777777" w:rsidR="0003757F" w:rsidRDefault="0003757F" w:rsidP="001E053E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Контроль исполнения решений Балансовой комиссии</w:t>
      </w:r>
    </w:p>
    <w:p w14:paraId="48F5CA1B" w14:textId="77777777" w:rsidR="00042874" w:rsidRPr="0003757F" w:rsidRDefault="00042874" w:rsidP="0004287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8574960" w14:textId="77777777" w:rsidR="0003757F" w:rsidRPr="0003757F" w:rsidRDefault="0009152F" w:rsidP="00A2497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6.1.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>Решения Балансовой комиссии являются обязательными для исполнения всеми руководителями муниципальных предприятий, руководителями структурных подразделений Администрации и должностными лицами, имеющими отношение к выполнению решений комиссии.</w:t>
      </w:r>
    </w:p>
    <w:p w14:paraId="67A69A00" w14:textId="078990AF" w:rsidR="0003757F" w:rsidRDefault="00574C3A" w:rsidP="00A2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6.2. 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решений Балансовой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>комиссии возлагается</w:t>
      </w:r>
      <w:r w:rsidR="0003757F"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3757F"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Pr="004E156C">
        <w:rPr>
          <w:rFonts w:ascii="Times New Roman" w:hAnsi="Times New Roman" w:cs="Times New Roman"/>
          <w:sz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бухгалтерскому учету</w:t>
      </w:r>
      <w:r>
        <w:rPr>
          <w:rFonts w:ascii="Times New Roman" w:hAnsi="Times New Roman" w:cs="Times New Roman"/>
          <w:sz w:val="28"/>
        </w:rPr>
        <w:t xml:space="preserve"> </w:t>
      </w:r>
      <w:r w:rsidRPr="004E156C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Упорненского сельского поселения</w:t>
      </w:r>
      <w:r w:rsidR="00A24973">
        <w:rPr>
          <w:rFonts w:ascii="Times New Roman" w:hAnsi="Times New Roman" w:cs="Times New Roman"/>
          <w:sz w:val="28"/>
        </w:rPr>
        <w:t>.</w:t>
      </w:r>
    </w:p>
    <w:p w14:paraId="28D5975B" w14:textId="77777777" w:rsidR="00A24973" w:rsidRDefault="00A24973" w:rsidP="00A249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23753E" w14:textId="77777777" w:rsidR="00A24973" w:rsidRDefault="00A24973" w:rsidP="00A2497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FDE63F" w14:textId="77777777" w:rsidR="00A24973" w:rsidRDefault="00A24973" w:rsidP="00A2497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152F64" w14:textId="53667581" w:rsidR="00A24973" w:rsidRDefault="00A24973" w:rsidP="00A249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Упорненского сельского</w:t>
      </w:r>
    </w:p>
    <w:p w14:paraId="262F0D32" w14:textId="15D7A680" w:rsidR="00A24973" w:rsidRPr="0003757F" w:rsidRDefault="00A24973" w:rsidP="00A24973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поселения Павловского района                                                       А.В.Браславец</w:t>
      </w:r>
    </w:p>
    <w:p w14:paraId="7D6EDFB1" w14:textId="77777777" w:rsidR="00042874" w:rsidRDefault="00042874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21888682" w14:textId="77777777" w:rsidR="00042874" w:rsidRDefault="00042874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D9CF0C9" w14:textId="77777777" w:rsidR="00042874" w:rsidRDefault="00042874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58CE1467" w14:textId="77777777" w:rsidR="0049088A" w:rsidRDefault="0049088A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74F194E6" w14:textId="77777777" w:rsidR="0049088A" w:rsidRDefault="0049088A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65CA69FA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26DB64C6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5FF1B1ED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11D9B88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3DF5BC80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E94E92A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0426BFA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053B58D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1488EE1C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3D7C8A16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40D29BC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08F0D800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4C41CB9D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47CD47C9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40572A6C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79441F7C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72EA2174" w14:textId="77777777" w:rsidR="00042874" w:rsidRDefault="00042874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1B12608B" w14:textId="77777777" w:rsidR="0003757F" w:rsidRPr="00A24973" w:rsidRDefault="0003757F" w:rsidP="00A24973">
      <w:pPr>
        <w:shd w:val="clear" w:color="auto" w:fill="FFFFFF"/>
        <w:spacing w:after="0" w:line="352" w:lineRule="atLeast"/>
        <w:contextualSpacing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1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Положению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о балансовой комиссии</w:t>
      </w:r>
    </w:p>
    <w:p w14:paraId="2B0E82A6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6B6DF16" w14:textId="77777777" w:rsidR="0003757F" w:rsidRPr="0049088A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 w:rsidRPr="0049088A">
        <w:rPr>
          <w:rFonts w:ascii="Times New Roman" w:eastAsia="Calibri" w:hAnsi="Times New Roman" w:cs="Times New Roman"/>
          <w:b/>
          <w:bCs/>
          <w:color w:val="000000" w:themeColor="text1"/>
          <w:spacing w:val="2"/>
          <w:sz w:val="28"/>
          <w:szCs w:val="28"/>
        </w:rPr>
        <w:t>Отчет руководителя муниципального предприятия</w:t>
      </w:r>
    </w:p>
    <w:p w14:paraId="10994575" w14:textId="77777777" w:rsidR="0003757F" w:rsidRPr="0049088A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49088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</w:rPr>
        <w:t xml:space="preserve"> </w:t>
      </w:r>
    </w:p>
    <w:p w14:paraId="630A53A5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по итогам работы за ______________ 20____ г.</w:t>
      </w: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8"/>
        <w:gridCol w:w="3242"/>
        <w:gridCol w:w="1302"/>
        <w:gridCol w:w="1024"/>
        <w:gridCol w:w="1024"/>
        <w:gridCol w:w="1233"/>
        <w:gridCol w:w="913"/>
      </w:tblGrid>
      <w:tr w:rsidR="0003757F" w:rsidRPr="0003757F" w14:paraId="0907DA4B" w14:textId="77777777" w:rsidTr="0003757F">
        <w:trPr>
          <w:trHeight w:val="15"/>
        </w:trPr>
        <w:tc>
          <w:tcPr>
            <w:tcW w:w="554" w:type="dxa"/>
          </w:tcPr>
          <w:p w14:paraId="1E37DF5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3696" w:type="dxa"/>
          </w:tcPr>
          <w:p w14:paraId="60801D3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1294" w:type="dxa"/>
          </w:tcPr>
          <w:p w14:paraId="2DEDB68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924" w:type="dxa"/>
          </w:tcPr>
          <w:p w14:paraId="1381047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924" w:type="dxa"/>
          </w:tcPr>
          <w:p w14:paraId="5794D00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1109" w:type="dxa"/>
          </w:tcPr>
          <w:p w14:paraId="02FE4A8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924" w:type="dxa"/>
          </w:tcPr>
          <w:p w14:paraId="707D112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</w:tr>
      <w:tr w:rsidR="0003757F" w:rsidRPr="0003757F" w14:paraId="7482B7FC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E20A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6688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3D03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6AB8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два предшествующих периода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F886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отчетный период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0A4E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Темп роста, %</w:t>
            </w:r>
          </w:p>
        </w:tc>
      </w:tr>
      <w:tr w:rsidR="0003757F" w:rsidRPr="0003757F" w14:paraId="751F4775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933B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2907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Объем реализации продукции, услуг (выручка) 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BC3B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F67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41E3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7A18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BD24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DFCC094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546F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06E7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 т.ч. по видам деятельности...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B757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56D8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8CF6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995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836D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81AE2E4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4CBE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E2F9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 т.ч. полученный по результатам выполнения муниципальных контрактов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5485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5153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A954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D792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E3F2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A57260E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7EFF3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10E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Оказано услуг в натуральных показателях (соответствующие ед. измерения)</w:t>
            </w:r>
          </w:p>
        </w:tc>
      </w:tr>
      <w:tr w:rsidR="0003757F" w:rsidRPr="0003757F" w14:paraId="172D2966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BD7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1CE5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528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3B61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CC2B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752E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35E7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F881F8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9D9E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8BD4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Прочие доходы (расшифровка)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1D7C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0EE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D573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8B7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8D2B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1F0CC90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F4E1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3E1D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Затраты предприятия, относимые на себестоимость продукции - 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A9C0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0FD4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272E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DD7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56C8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1684FF3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4642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36D6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оплата труда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E930E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707D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53D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E42BC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0EE0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4753E12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FC2B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6EC5F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отчисления на соц. нужды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DA35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0BD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51F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7F65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2D94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FE3281F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B1FD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24DB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амортизация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BEC3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22DE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9721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A537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197A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D281EBE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71A4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8210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горюче-смазочные материалы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E7364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1AE3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3EF6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388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CE1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18163A4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0483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F8D7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материалы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226F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E39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01CC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C796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B059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3E48B7F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86DD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B5E3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техническое обслуживание и ремонт основных средств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B82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B433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F578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E6E4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95A2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EFE6923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84E3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E88D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ресурсы (перечислить)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3DA8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21DC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DBE8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3FDD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DFA0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5BFBFDF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4485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82FB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вода, канализация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B277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6E6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9E6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4872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4164A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1C01A25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0C05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01D9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э/энергия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B8B4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B452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9275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6E83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7FF0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04C108A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7CC6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9E99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т/энергия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2C24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3599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1566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D08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AA0E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B96BB76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36EA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9B5F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арендная плата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5C94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668E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338C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6735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31E1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4750623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28C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4A7D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транспортные расходы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73A1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D836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65BC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BFA4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E0C2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E1202E8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961F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097E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услуги субподрядчиков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C12C5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F36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DF3A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A363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F04A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C182A59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67D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82DD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налоги и сборы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2F8F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67C4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B0B2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8DDE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6640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A662FA4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D6EF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6393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прочие расходы в составе себестоимости (перечислить)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DE42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55DB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A0B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31BAC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6BEE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601E4EF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EA3F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54D2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Прочие расходы (перечислить)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D353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F88B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C0F5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4A3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0394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8287009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868A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2F77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налоги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BE67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669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2C70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939E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ED96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97639DE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ED4A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0B3C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штрафы, пени, неустойки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EB4F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12B0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BBA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4E02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889A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B60E2E1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6BDD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FD797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возмещение причиненных организацией убытков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9589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97A7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B211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203C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752D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9B99CD6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CD27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2FB7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Затраты на 1 руб. услуг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5F51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руб., коп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7A2A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7EF2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FAF7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BFC4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C9620DC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2994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01DD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Балансовая прибыль / убыток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5155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0CE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25BD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9B8C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3295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95CBDD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7767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092F8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Чистая прибыль (убыток)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0A4D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05CF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B44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1A06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263D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02369FB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CBF2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EDD7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Первоначальная стоимость основных фондов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2057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7FF0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022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81D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84EC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FA0D2E8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5B0C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BA00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Остаточная стоимость основных фондов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70F5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59F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E8CD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E439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3BAC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27DBF6B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8091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1861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Среднесписочная численность - всего, в т.ч.: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28FF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A3F5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BC39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A73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D6A2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4681942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54B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61E7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АУП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ABE0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8D8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1BFC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B80F0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4C3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4B1006F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DDB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DD57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производственный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F33D7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A45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A8FEB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FC0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F16F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557DE07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A821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D3EB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Фонд оплаты труда - всего, в т.ч.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BB93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D387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B202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CDDC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590F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CA99335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D7B2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A3B0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АУП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6FCF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37AE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DD9D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AC73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ABA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0DA1D1E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1286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8C51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производственный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D3DD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9977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401C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4F17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FD7E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522BB1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BF93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398D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Среднемесячная зарплата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BCB0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95B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1F77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0962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D604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08457D1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11A0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07E3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АУП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717F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F2E9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BBB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4BE0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BBB7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1F3C24E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9E0B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DB23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производственный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A4EC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E0D7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7E21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9699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5337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DFA88F4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20A2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CF9A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руководителя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3247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A88B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B1FF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5C72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370D0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A5F0854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4A4D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F91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Производительность труда (выручка / среднесписочная численность)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5B70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рублей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BA48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34A6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9FAD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9683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CE22BC1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F40F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C951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Дебиторская задолженность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00D7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04E1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192D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C0A8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C48D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86B7ACD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55CE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B242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 т.ч. просроченная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6B22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D4EA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FE16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7A3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7D3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3E2D26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2D54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BDCB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Кредиторская задолженность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FBBA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F386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3CAD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98AE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B175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CF30A0C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F6D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3C42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в т.ч. просроченная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9FD6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BAA2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4B10B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D8DC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40B5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0426311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576A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5CE1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Чистые активы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0380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1243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6AE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A219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727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392207B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DF6C1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1FA2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Общая площадь занимаемых помещений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5AD0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кв. 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C256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4F43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969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BA69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3E7F43E" w14:textId="77777777" w:rsidTr="0003757F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4E8A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EEE1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из них - сдаваемых в аренду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0DFD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кв. 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9169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5BCD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A26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21DA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10C76DAF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1DC4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19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D072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Показатели финансового состояния</w:t>
            </w:r>
          </w:p>
        </w:tc>
      </w:tr>
      <w:tr w:rsidR="0003757F" w:rsidRPr="0003757F" w14:paraId="548F1B95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78D3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19.1.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265F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Показатели платежеспособности предприятия</w:t>
            </w:r>
          </w:p>
        </w:tc>
      </w:tr>
      <w:tr w:rsidR="0003757F" w:rsidRPr="0003757F" w14:paraId="08C0AAAF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22156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B9D9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Коэффициент абсолютной ликвидности (1240 (финансовые вложения) + 1250 (денежные средства) / 1500 краткосрочные обязательства)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A1BF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F0E8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ADDF7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27A1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2EED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400B2B5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0BE7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87CC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Коэффициент покрытия или текущей ликвидности (1200 (оборот. активы) / (1500 краткосрочные обязательства)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6CC9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F2589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EC15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B66C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2505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13B35195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9DD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779D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Коэффициент срочной ликвидности (1230 (дебит. зад.) + 1240 (фин. вложения) + 1250 (денежн. ср-ва) / (1500 краткосрочные обязательства)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A5DA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0,8 - 1,0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70DF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F3E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8E91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275F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B2F68F4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D7FF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19.2.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41C5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Показатели финансовой устойчивости предприятия</w:t>
            </w:r>
          </w:p>
        </w:tc>
      </w:tr>
      <w:tr w:rsidR="0003757F" w:rsidRPr="0003757F" w14:paraId="60C3654A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A398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D9E4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Коэффициент автономии (стр. 1300 баланса (капитал и резервы) / стр. 1600 (сумма актива баланса)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0DC00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D2CF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2670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66D7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1B7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077D9D3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1C39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94D6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Коэффициент обеспеченности собственными оборотными средствами (1300 (капитал и резервы) - 1100 (внеоборотные активы) /1200 (оборотные активы)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C12B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687D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7088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EAAF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2692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AF885E4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C4E6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882AE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Соотношение собственных и заемных средств (1300 капитал и резервы / (1400 + 1500) сумма краткосрочных и долгосрочных обязательств)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2617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2F18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75CF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75D8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BFB6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12D702CE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576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</w:p>
          <w:p w14:paraId="2D00FAC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19.3.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229C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</w:p>
          <w:p w14:paraId="7D2A27B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Показатели рентабельности</w:t>
            </w:r>
          </w:p>
          <w:p w14:paraId="5543531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03757F" w:rsidRPr="0003757F" w14:paraId="331C0258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358D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3752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Общая рентабельность (стр. 2300 (прибыль (убыток) до налогообложения / 2110 (выручка из отчета о фин. результатах) x 100</w:t>
            </w:r>
          </w:p>
          <w:p w14:paraId="7D719B6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48B0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64A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CE05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63FB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83E5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A3FC83B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2BE1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437B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Рентабельность продаж (2200 / 2110 из отчета о фин. результатах x 100)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9ADB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3"/>
                <w:szCs w:val="23"/>
              </w:rPr>
              <w:t>пороговое значение &gt; 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9F73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E83A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D62C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24BB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5BF158F9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  <w:r w:rsidRPr="0003757F">
        <w:rPr>
          <w:rFonts w:ascii="Arial" w:eastAsia="Calibri" w:hAnsi="Arial" w:cs="Arial"/>
          <w:color w:val="2D2D2D"/>
          <w:spacing w:val="2"/>
          <w:sz w:val="23"/>
          <w:szCs w:val="23"/>
        </w:rPr>
        <w:br/>
      </w:r>
    </w:p>
    <w:p w14:paraId="6C818E4F" w14:textId="77777777" w:rsidR="0003757F" w:rsidRDefault="0003757F" w:rsidP="00A24973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413D50F4" w14:textId="77777777" w:rsidR="00AA325F" w:rsidRDefault="00AA325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68577BFA" w14:textId="77777777" w:rsidR="00AA325F" w:rsidRDefault="00AA325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7F3C0FC4" w14:textId="77777777" w:rsidR="0003757F" w:rsidRPr="00A24973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1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3E35CC43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30E9FC22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14:paraId="1B7A7D5E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Справка о дебиторской и кредиторской задолженности</w:t>
      </w:r>
    </w:p>
    <w:p w14:paraId="452850E5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по состоянию на _______________</w:t>
      </w:r>
    </w:p>
    <w:p w14:paraId="36B4418D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_____________________________________________________</w:t>
      </w:r>
    </w:p>
    <w:p w14:paraId="3C438854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(наименование муниципального предприятия)</w:t>
      </w:r>
    </w:p>
    <w:p w14:paraId="05D1CAA6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</w: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                                           (тыс. руб.)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1826"/>
        <w:gridCol w:w="843"/>
        <w:gridCol w:w="1714"/>
        <w:gridCol w:w="1851"/>
        <w:gridCol w:w="2640"/>
      </w:tblGrid>
      <w:tr w:rsidR="0003757F" w:rsidRPr="0003757F" w14:paraId="2E3664F2" w14:textId="77777777" w:rsidTr="0003757F">
        <w:trPr>
          <w:trHeight w:val="15"/>
        </w:trPr>
        <w:tc>
          <w:tcPr>
            <w:tcW w:w="370" w:type="dxa"/>
          </w:tcPr>
          <w:p w14:paraId="5C57E46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32E1E95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9" w:type="dxa"/>
          </w:tcPr>
          <w:p w14:paraId="1FC1384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</w:tcPr>
          <w:p w14:paraId="5298997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434441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</w:tcPr>
          <w:p w14:paraId="2C8CBCD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3692B80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B58A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N</w:t>
            </w:r>
          </w:p>
          <w:p w14:paraId="4F14D6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66C9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Наименование организации дебитора / кредитора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E285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Сумма задолженности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D69B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Дата возникновения задолженности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C82F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Предпринимаемые меры по возврату просроченной дебиторской задолженности, погашению кредиторской задолженности</w:t>
            </w:r>
          </w:p>
        </w:tc>
      </w:tr>
      <w:tr w:rsidR="0003757F" w:rsidRPr="0003757F" w14:paraId="1FB77856" w14:textId="77777777" w:rsidTr="0003757F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6AB4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6DF6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6176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C133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из нее просроченная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79440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372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462833D" w14:textId="77777777" w:rsidTr="0003757F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03C3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Дебиторская задолженность</w:t>
            </w:r>
          </w:p>
        </w:tc>
      </w:tr>
      <w:tr w:rsidR="0003757F" w:rsidRPr="0003757F" w14:paraId="736CF9C0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187A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E49B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DE95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D608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C34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460A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7D8AD23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B62A1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9B19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DA8C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1588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DF24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499A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28A4243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76D40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B1193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1127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D73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42E3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FEE45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00CD264" w14:textId="77777777" w:rsidTr="0003757F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CAC5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Кредиторская задолженность</w:t>
            </w:r>
          </w:p>
        </w:tc>
      </w:tr>
      <w:tr w:rsidR="0003757F" w:rsidRPr="0003757F" w14:paraId="413CD776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FFAB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147F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34B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3123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F397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CC13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BF6AA72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28F1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8ABF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AF7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4AE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26DF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2904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1787E98" w14:textId="77777777" w:rsidTr="0003757F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5B48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1C569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2E91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542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30FE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4B3F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469D56B9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Руководитель ______________________ _______________</w:t>
      </w:r>
    </w:p>
    <w:p w14:paraId="1D14D851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3"/>
          <w:szCs w:val="23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3"/>
          <w:szCs w:val="23"/>
        </w:rPr>
        <w:t>                  (Ф.И.О.)              (подпись)</w:t>
      </w:r>
    </w:p>
    <w:p w14:paraId="43BB5E7D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0624AAB2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7B51481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08E0684A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40DA70A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3ACE0167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0C188CEF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4E36F5D" w14:textId="77777777" w:rsid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43401A6" w14:textId="77777777" w:rsidR="00AA325F" w:rsidRDefault="00AA325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A30265B" w14:textId="77777777" w:rsidR="00AA325F" w:rsidRDefault="00AA325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43C3DDC" w14:textId="77777777" w:rsidR="00AA325F" w:rsidRDefault="00AA325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561E01BA" w14:textId="77777777" w:rsidR="0003757F" w:rsidRPr="00A24973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2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5835307C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0B91DED1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План мероприятий по оптимизации деятельности</w:t>
      </w:r>
    </w:p>
    <w:p w14:paraId="761D9C43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мероприятий на ______________ по оптимизации деятельности</w:t>
      </w:r>
    </w:p>
    <w:p w14:paraId="6900BA36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</w:rPr>
        <w:t>(плановый период)</w:t>
      </w:r>
    </w:p>
    <w:p w14:paraId="5BF49DD4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__________________________________________________________</w:t>
      </w:r>
    </w:p>
    <w:p w14:paraId="5257C3A7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(наименование муниципального предприятия)</w:t>
      </w: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047"/>
        <w:gridCol w:w="2587"/>
        <w:gridCol w:w="2773"/>
      </w:tblGrid>
      <w:tr w:rsidR="0003757F" w:rsidRPr="0003757F" w14:paraId="15D4250B" w14:textId="77777777" w:rsidTr="0003757F">
        <w:trPr>
          <w:trHeight w:val="15"/>
        </w:trPr>
        <w:tc>
          <w:tcPr>
            <w:tcW w:w="554" w:type="dxa"/>
          </w:tcPr>
          <w:p w14:paraId="0BF9BE4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</w:tcPr>
          <w:p w14:paraId="07047C4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14:paraId="521FD61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2A65936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570A137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DD5F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N</w:t>
            </w:r>
          </w:p>
          <w:p w14:paraId="702521D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0242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7A72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Сумма необходимых затрат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3C1A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Ожидаемый эффект от реализации мероприятия</w:t>
            </w:r>
          </w:p>
        </w:tc>
      </w:tr>
      <w:tr w:rsidR="0003757F" w:rsidRPr="0003757F" w14:paraId="1D7D284F" w14:textId="77777777" w:rsidTr="0003757F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A961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Экономика и финансы</w:t>
            </w:r>
          </w:p>
        </w:tc>
      </w:tr>
      <w:tr w:rsidR="0003757F" w:rsidRPr="0003757F" w14:paraId="24141FC9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00F6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BBEC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3BD4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026F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159E0DC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294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8058A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663B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C94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4A13F2B9" w14:textId="77777777" w:rsidTr="0003757F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435E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Производство и эксплуатация</w:t>
            </w:r>
          </w:p>
        </w:tc>
      </w:tr>
      <w:tr w:rsidR="0003757F" w:rsidRPr="0003757F" w14:paraId="64E06A89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371F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79A2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25FA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B6EA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25C7672D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3E54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EE67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D87F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5721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125785E2" w14:textId="77777777" w:rsidTr="0003757F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DFC5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Социально-трудовые отношения</w:t>
            </w:r>
          </w:p>
        </w:tc>
      </w:tr>
      <w:tr w:rsidR="0003757F" w:rsidRPr="0003757F" w14:paraId="75B8E13E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7D9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328F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714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EB02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4AB12577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60B5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D361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1AA8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825D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0A3D33BC" w14:textId="77777777" w:rsidTr="0003757F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7171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Энергосбережение</w:t>
            </w:r>
          </w:p>
        </w:tc>
      </w:tr>
      <w:tr w:rsidR="0003757F" w:rsidRPr="0003757F" w14:paraId="25A3B79F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6622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F539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7C71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E80E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320713C5" w14:textId="77777777" w:rsidTr="000375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80DD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83BC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...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AA74D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507E3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548E35D8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Руководитель ______________________ _______________</w:t>
      </w:r>
    </w:p>
    <w:p w14:paraId="6EB49208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                 (Ф.И.О.)               (подпись)</w:t>
      </w:r>
    </w:p>
    <w:p w14:paraId="205332B2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32CC9ED2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EF5B50E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32FC0F6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3A0A8658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40D0A3CD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1F28D467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7C694097" w14:textId="77777777" w:rsid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CDFE481" w14:textId="77777777" w:rsidR="00111DE8" w:rsidRDefault="00111DE8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44E083F" w14:textId="77777777" w:rsidR="00111DE8" w:rsidRDefault="00111DE8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209F3B92" w14:textId="77777777" w:rsidR="00503052" w:rsidRDefault="00503052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17BD0BFC" w14:textId="77777777" w:rsidR="00503052" w:rsidRDefault="00503052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7C4E7B44" w14:textId="77777777" w:rsidR="00A24973" w:rsidRDefault="00A24973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350103D2" w14:textId="77777777" w:rsidR="00A24973" w:rsidRDefault="00A24973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25C7A647" w14:textId="77777777" w:rsidR="00A24973" w:rsidRDefault="00A24973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4A818203" w14:textId="77777777" w:rsidR="00111DE8" w:rsidRPr="0003757F" w:rsidRDefault="00111DE8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5658128" w14:textId="77777777" w:rsidR="0003757F" w:rsidRPr="00A24973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3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0218D418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0D8D5A2A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02C8AEA4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Информация о кредитных обязательствах</w:t>
      </w:r>
    </w:p>
    <w:p w14:paraId="67E08897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_______________________________________________________</w:t>
      </w:r>
    </w:p>
    <w:p w14:paraId="2BE4FFD8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(наименование муниципального предприятия)</w:t>
      </w: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1451"/>
        <w:gridCol w:w="1409"/>
        <w:gridCol w:w="859"/>
        <w:gridCol w:w="992"/>
        <w:gridCol w:w="1378"/>
        <w:gridCol w:w="1599"/>
        <w:gridCol w:w="1842"/>
      </w:tblGrid>
      <w:tr w:rsidR="0003757F" w:rsidRPr="0003757F" w14:paraId="26F32608" w14:textId="77777777" w:rsidTr="0003757F">
        <w:trPr>
          <w:trHeight w:val="15"/>
        </w:trPr>
        <w:tc>
          <w:tcPr>
            <w:tcW w:w="676" w:type="dxa"/>
          </w:tcPr>
          <w:p w14:paraId="0B37DD0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51" w:type="dxa"/>
          </w:tcPr>
          <w:p w14:paraId="7927546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9" w:type="dxa"/>
          </w:tcPr>
          <w:p w14:paraId="74DD94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14:paraId="739270C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E7CC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78" w:type="dxa"/>
          </w:tcPr>
          <w:p w14:paraId="6504E3E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9" w:type="dxa"/>
          </w:tcPr>
          <w:p w14:paraId="07A9304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ADCF3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69ED994C" w14:textId="77777777" w:rsidTr="0003757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6CB7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848F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Договор кредита или займа (с указанием кредитора или заимодавца, процентной ставки)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D32A4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Сумма кредита или займа (тыс. руб.)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8DE4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Да-та получения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3008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Дата погашения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865F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Задолженность (сумма, указать, на какую дату)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C27E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В том числе просроченная задолженность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439E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Форма обеспечения возврата займа (залог / поручительство), имущество, находящееся в залоге</w:t>
            </w:r>
          </w:p>
        </w:tc>
      </w:tr>
      <w:tr w:rsidR="0003757F" w:rsidRPr="0003757F" w14:paraId="4665E1AF" w14:textId="77777777" w:rsidTr="0003757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EDEA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0E25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91C5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140E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384B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7D73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85EB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6E8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4E35459F" w14:textId="77777777" w:rsidTr="0003757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FE08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5486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6609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4794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CFB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BF00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3E3C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7369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14:paraId="6CBCC2A5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Руководитель ______________________ _______________</w:t>
      </w:r>
    </w:p>
    <w:p w14:paraId="208424A3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                 (Ф.И.О.)               (подпись)</w:t>
      </w:r>
    </w:p>
    <w:p w14:paraId="087E3BE3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6DCC2F8E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14:paraId="4D494E5A" w14:textId="77777777" w:rsid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04F9E9A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59842D7F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3ED239C7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1FF5C90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5C8ECEE9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DA4AF3C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1E394E5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72D3F805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8DEC80F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5ADC530" w14:textId="77777777" w:rsidR="00503052" w:rsidRDefault="00503052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3D3C3004" w14:textId="77777777" w:rsidR="00A24973" w:rsidRDefault="00A24973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6727ED5" w14:textId="77777777" w:rsidR="00111DE8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178744A" w14:textId="77777777" w:rsidR="00111DE8" w:rsidRPr="0003757F" w:rsidRDefault="00111DE8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5121C97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2DFA14C" w14:textId="77777777" w:rsidR="0003757F" w:rsidRPr="00A24973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4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383BD5A6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A801080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Информация о фактически потребленных ресурсах</w:t>
      </w:r>
    </w:p>
    <w:p w14:paraId="4E05FE7A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_______________________________________________________</w:t>
      </w:r>
    </w:p>
    <w:p w14:paraId="57007173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(наименование муниципального предприятия)</w:t>
      </w: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7"/>
        <w:gridCol w:w="860"/>
        <w:gridCol w:w="2518"/>
        <w:gridCol w:w="1238"/>
        <w:gridCol w:w="850"/>
        <w:gridCol w:w="1416"/>
        <w:gridCol w:w="832"/>
      </w:tblGrid>
      <w:tr w:rsidR="0003757F" w:rsidRPr="0003757F" w14:paraId="53FEE0CB" w14:textId="77777777" w:rsidTr="0003757F">
        <w:trPr>
          <w:trHeight w:val="15"/>
        </w:trPr>
        <w:tc>
          <w:tcPr>
            <w:tcW w:w="2047" w:type="dxa"/>
          </w:tcPr>
          <w:p w14:paraId="470D2E8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60" w:type="dxa"/>
          </w:tcPr>
          <w:p w14:paraId="5FBEE48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3951258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38" w:type="dxa"/>
          </w:tcPr>
          <w:p w14:paraId="791A28E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BA0E75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66D8978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2" w:type="dxa"/>
          </w:tcPr>
          <w:p w14:paraId="1E3AE20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3757F" w:rsidRPr="0003757F" w14:paraId="180226A2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29DF1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20A5B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Ед. изм.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41CCC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 года, предшествующего отчетному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1B2D9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 отчетного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70885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ст. 4 / ст. 3, 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EC069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План текущего года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88424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ст. 6 / ст. 4, %</w:t>
            </w:r>
          </w:p>
        </w:tc>
      </w:tr>
      <w:tr w:rsidR="0003757F" w:rsidRPr="0003757F" w14:paraId="3E5F3051" w14:textId="77777777" w:rsidTr="0003757F"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0C841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ВОДОСНАБЖЕНИЕ</w:t>
            </w:r>
          </w:p>
        </w:tc>
      </w:tr>
      <w:tr w:rsidR="0003757F" w:rsidRPr="0003757F" w14:paraId="6782504B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D70EF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72750A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0CFE9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4D7DE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A184C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92DB5F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6BB74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03757F" w:rsidRPr="0003757F" w14:paraId="61354885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F3088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Фактическое потребление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5785F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куб. 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7996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3A89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71228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A03A96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44CDB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CF89C6F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C03C9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Тариф с НДС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A1E52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руб. / куб. 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A03A3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A4181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FE208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F239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5847E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1E4CE1EC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60CD1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Сумма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67422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21DC2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C7A6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0ED4D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C9709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B1BF9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A3457AA" w14:textId="77777777" w:rsidTr="0003757F"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83D2A2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ВОДООТВЕДЕНИЕ</w:t>
            </w:r>
          </w:p>
        </w:tc>
      </w:tr>
      <w:tr w:rsidR="0003757F" w:rsidRPr="0003757F" w14:paraId="70B0854B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3BAD3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Фактическое потребление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2EE9F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куб. 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9058D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6F07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454B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27C2C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2645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6C653B37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67BB7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Тариф с НДС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503DC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руб. / куб. 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1C36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0F30C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08DD8B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7CA3B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5FDC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02CE8F3F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DA638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Сумма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E61EC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F81B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F1D86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C5652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89448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D57CF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2158CFCA" w14:textId="77777777" w:rsidTr="0003757F"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A1EB5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ТЕПЛОВАЯ ЭНЕРГИЯ</w:t>
            </w:r>
          </w:p>
        </w:tc>
      </w:tr>
      <w:tr w:rsidR="0003757F" w:rsidRPr="0003757F" w14:paraId="76AA9B11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82E2E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Фактическое потребление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08497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Гкал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B3B38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BAD2F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FB5BF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C39C7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1558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3B75D326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BCD85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Тариф с НДС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821FD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руб. / Гкал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CA30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62AC5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43840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D1726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DEA63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4CE13619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223F5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Сумма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A4EF6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руб.</w:t>
            </w:r>
          </w:p>
          <w:p w14:paraId="62D40EDA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AB91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B2615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0CA2D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CBF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544E8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51A1371B" w14:textId="77777777" w:rsidTr="0003757F"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5314C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ЭЛЕКТРОЭНЕРГИЯ</w:t>
            </w:r>
          </w:p>
        </w:tc>
      </w:tr>
      <w:tr w:rsidR="0003757F" w:rsidRPr="0003757F" w14:paraId="37750B2E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BE272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Фактическое потребление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B0EE0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кВт x час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66A96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3D3B5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DB115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F1C7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72DC2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7641D02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AA7F9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Тариф с НДС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AC125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руб. / кВт x час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05912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5DCF4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A7F8A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BBB790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DCE66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3757F" w:rsidRPr="0003757F" w14:paraId="7F740EDD" w14:textId="77777777" w:rsidTr="0003757F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9BC87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268FA" w14:textId="77777777" w:rsidR="0003757F" w:rsidRPr="00B1056A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</w:pPr>
            <w:r w:rsidRPr="00B1056A">
              <w:rPr>
                <w:rFonts w:ascii="Times New Roman" w:eastAsia="Calibri" w:hAnsi="Times New Roman" w:cs="Times New Roman"/>
                <w:color w:val="2D2D2D"/>
                <w:sz w:val="24"/>
                <w:szCs w:val="24"/>
              </w:rPr>
              <w:t>тыс. руб.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201CE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C2483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185E9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B310F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5D833" w14:textId="77777777" w:rsidR="0003757F" w:rsidRPr="00B1056A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26B3BAF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Меры, принимаемые по энергосбережению и повышению энергетической эффективности на предприятии:</w:t>
      </w:r>
    </w:p>
    <w:p w14:paraId="06DD64BF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</w:t>
      </w:r>
    </w:p>
    <w:p w14:paraId="766EA164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Руководитель ______________________ _______________</w:t>
      </w:r>
    </w:p>
    <w:p w14:paraId="0D326767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                 (Ф.И.О.)               (подпись)</w:t>
      </w:r>
    </w:p>
    <w:p w14:paraId="61B58773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  <w:r w:rsidRPr="0003757F">
        <w:rPr>
          <w:rFonts w:ascii="Arial" w:eastAsia="Calibri" w:hAnsi="Arial" w:cs="Arial"/>
          <w:color w:val="2D2D2D"/>
          <w:spacing w:val="2"/>
          <w:sz w:val="23"/>
          <w:szCs w:val="23"/>
        </w:rPr>
        <w:br/>
      </w:r>
    </w:p>
    <w:p w14:paraId="0C1A26FD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2567413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9AFF7A3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5EBBEFEB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AF0040D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4D86654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CDA64E1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715CE6B3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40B4E80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0CF4684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7AD0EA66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3BBD50F4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8D76AE4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2B2CAD42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6BFF7D30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43728DD4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1CB7CD5E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</w:pPr>
    </w:p>
    <w:p w14:paraId="524E5056" w14:textId="77777777" w:rsidR="0003757F" w:rsidRPr="0003757F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Calibri" w:hAnsi="Arial" w:cs="Arial"/>
          <w:color w:val="2D2D2D"/>
          <w:spacing w:val="2"/>
          <w:sz w:val="23"/>
          <w:szCs w:val="23"/>
        </w:rPr>
        <w:sectPr w:rsidR="0003757F" w:rsidRPr="0003757F" w:rsidSect="000C341E">
          <w:pgSz w:w="11906" w:h="16838"/>
          <w:pgMar w:top="284" w:right="567" w:bottom="425" w:left="1843" w:header="709" w:footer="709" w:gutter="0"/>
          <w:cols w:space="708"/>
          <w:docGrid w:linePitch="360"/>
        </w:sectPr>
      </w:pPr>
    </w:p>
    <w:p w14:paraId="216CCE22" w14:textId="77777777" w:rsidR="0003757F" w:rsidRPr="00A24973" w:rsidRDefault="0003757F" w:rsidP="0003757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5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662CAE7D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Анализ фонда оплаты труда за отчетный год и два предшествующих года</w:t>
      </w:r>
    </w:p>
    <w:p w14:paraId="5B2EDDD4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_______________________________________________________</w:t>
      </w:r>
    </w:p>
    <w:p w14:paraId="300107DA" w14:textId="77777777" w:rsidR="0003757F" w:rsidRPr="0003757F" w:rsidRDefault="0003757F" w:rsidP="0003757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Calibri" w:hAnsi="Arial" w:cs="Arial"/>
          <w:color w:val="2D2D2D"/>
          <w:spacing w:val="2"/>
          <w:sz w:val="20"/>
          <w:szCs w:val="20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0"/>
          <w:szCs w:val="20"/>
        </w:rPr>
        <w:t>(наименование муниципального предприятия)</w:t>
      </w:r>
    </w:p>
    <w:tbl>
      <w:tblPr>
        <w:tblW w:w="16377" w:type="dxa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246"/>
        <w:gridCol w:w="661"/>
        <w:gridCol w:w="644"/>
        <w:gridCol w:w="779"/>
        <w:gridCol w:w="1029"/>
        <w:gridCol w:w="851"/>
        <w:gridCol w:w="708"/>
        <w:gridCol w:w="709"/>
        <w:gridCol w:w="602"/>
        <w:gridCol w:w="798"/>
        <w:gridCol w:w="675"/>
        <w:gridCol w:w="620"/>
        <w:gridCol w:w="689"/>
        <w:gridCol w:w="679"/>
        <w:gridCol w:w="686"/>
        <w:gridCol w:w="306"/>
        <w:gridCol w:w="284"/>
        <w:gridCol w:w="803"/>
        <w:gridCol w:w="20"/>
        <w:gridCol w:w="944"/>
        <w:gridCol w:w="732"/>
        <w:gridCol w:w="318"/>
        <w:gridCol w:w="443"/>
        <w:gridCol w:w="53"/>
        <w:gridCol w:w="530"/>
      </w:tblGrid>
      <w:tr w:rsidR="0003757F" w:rsidRPr="0003757F" w14:paraId="50B994DD" w14:textId="77777777" w:rsidTr="0003757F">
        <w:trPr>
          <w:gridAfter w:val="1"/>
          <w:wAfter w:w="530" w:type="dxa"/>
          <w:trHeight w:val="15"/>
        </w:trPr>
        <w:tc>
          <w:tcPr>
            <w:tcW w:w="568" w:type="dxa"/>
          </w:tcPr>
          <w:p w14:paraId="3296F70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1246" w:type="dxa"/>
          </w:tcPr>
          <w:p w14:paraId="648EE62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61" w:type="dxa"/>
          </w:tcPr>
          <w:p w14:paraId="591FA17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44" w:type="dxa"/>
          </w:tcPr>
          <w:p w14:paraId="2D81F0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79" w:type="dxa"/>
          </w:tcPr>
          <w:p w14:paraId="6CE307C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1029" w:type="dxa"/>
          </w:tcPr>
          <w:p w14:paraId="5CAF1E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851" w:type="dxa"/>
          </w:tcPr>
          <w:p w14:paraId="4535358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08" w:type="dxa"/>
          </w:tcPr>
          <w:p w14:paraId="2553A8D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09" w:type="dxa"/>
          </w:tcPr>
          <w:p w14:paraId="1580A1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02" w:type="dxa"/>
          </w:tcPr>
          <w:p w14:paraId="02C4BA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98" w:type="dxa"/>
          </w:tcPr>
          <w:p w14:paraId="502B497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75" w:type="dxa"/>
          </w:tcPr>
          <w:p w14:paraId="27AEA7B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20" w:type="dxa"/>
          </w:tcPr>
          <w:p w14:paraId="7263D7A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89" w:type="dxa"/>
          </w:tcPr>
          <w:p w14:paraId="7B556E9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79" w:type="dxa"/>
          </w:tcPr>
          <w:p w14:paraId="1780B55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686" w:type="dxa"/>
          </w:tcPr>
          <w:p w14:paraId="3FB937F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590" w:type="dxa"/>
            <w:gridSpan w:val="2"/>
          </w:tcPr>
          <w:p w14:paraId="3FA4365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803" w:type="dxa"/>
          </w:tcPr>
          <w:p w14:paraId="19C5E2B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20" w:type="dxa"/>
          </w:tcPr>
          <w:p w14:paraId="5796DC3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944" w:type="dxa"/>
          </w:tcPr>
          <w:p w14:paraId="518B3F7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32" w:type="dxa"/>
          </w:tcPr>
          <w:p w14:paraId="660E7A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761" w:type="dxa"/>
            <w:gridSpan w:val="2"/>
          </w:tcPr>
          <w:p w14:paraId="546BD7B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  <w:tc>
          <w:tcPr>
            <w:tcW w:w="53" w:type="dxa"/>
          </w:tcPr>
          <w:p w14:paraId="483FC01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"/>
                <w:szCs w:val="24"/>
              </w:rPr>
            </w:pPr>
          </w:p>
        </w:tc>
      </w:tr>
      <w:tr w:rsidR="0003757F" w:rsidRPr="0003757F" w14:paraId="7F2D54F1" w14:textId="77777777" w:rsidTr="0003757F">
        <w:trPr>
          <w:gridAfter w:val="1"/>
          <w:wAfter w:w="530" w:type="dxa"/>
          <w:trHeight w:val="14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0BFF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N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082B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Наименование показателей по оплате труда работникам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2FA7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Ед. изм.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0C27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4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0168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Основные показатели по оплате труда работникам по категориям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D431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3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2869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Основные показатели по оплате труда работникам по категориям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3320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3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9C6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Основные показатели по оплате труда работникам по категориям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998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</w:tr>
      <w:tr w:rsidR="0003757F" w:rsidRPr="0003757F" w14:paraId="4D0CD5CE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08D8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21D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D3BC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BFF8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62ED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FB74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служащие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83D5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рабочие</w:t>
            </w:r>
          </w:p>
        </w:tc>
        <w:tc>
          <w:tcPr>
            <w:tcW w:w="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7400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0103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A758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служащие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C9A2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рабочие</w:t>
            </w: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3CF8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35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C0D7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</w:t>
            </w:r>
          </w:p>
          <w:p w14:paraId="508E196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723A1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служащие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BA03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рабочие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ADE3E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</w:tr>
      <w:tr w:rsidR="0003757F" w:rsidRPr="0003757F" w14:paraId="3528779D" w14:textId="77777777" w:rsidTr="0003757F">
        <w:trPr>
          <w:gridAfter w:val="1"/>
          <w:wAfter w:w="530" w:type="dxa"/>
          <w:trHeight w:val="1239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3255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D3F5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3F5A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3CF1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BE9B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АУП, всего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1D4D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руководителя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F214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главного бухгалтера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BC30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6E7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707F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89FF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E74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8244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4878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35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FB6F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BA7D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2586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45CF2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</w:tr>
      <w:tr w:rsidR="0003757F" w:rsidRPr="0003757F" w14:paraId="5C396228" w14:textId="77777777" w:rsidTr="0003757F">
        <w:trPr>
          <w:gridAfter w:val="1"/>
          <w:wAfter w:w="530" w:type="dxa"/>
          <w:trHeight w:val="2299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18C4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FCCF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646A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0DC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9879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4074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6E6B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E94E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2931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1D64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59A4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АУП, всего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DBDF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руководителя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D75F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главного бухгалтера</w:t>
            </w:r>
          </w:p>
        </w:tc>
        <w:tc>
          <w:tcPr>
            <w:tcW w:w="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23D8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E0BA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1C95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958D2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АУП, всего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60CA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руководителя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1496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т.ч. главного бухгалтера</w:t>
            </w:r>
          </w:p>
        </w:tc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AA8C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8928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  <w:r w:rsidRPr="0003757F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6A61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798822F3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770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67B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48F1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22A9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Отчетный период</w:t>
            </w:r>
          </w:p>
        </w:tc>
        <w:tc>
          <w:tcPr>
            <w:tcW w:w="4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8B66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____________ период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553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35FF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_________ период</w:t>
            </w: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69C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</w:tr>
      <w:tr w:rsidR="0003757F" w:rsidRPr="0003757F" w14:paraId="5DAB4826" w14:textId="77777777" w:rsidTr="0003757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1C9C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78B5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Среднесписочная численность</w:t>
            </w:r>
          </w:p>
          <w:p w14:paraId="59C8BE8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11C0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чел.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DF9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DBC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8D06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FF94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9F36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DC7B1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AB05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BE00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E785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C392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9CEA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8F68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6F63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117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EB4A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53D7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3CD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BE6F3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AF1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0" w:type="dxa"/>
          </w:tcPr>
          <w:p w14:paraId="51F2762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21D7CCF1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FBCA6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lastRenderedPageBreak/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16B4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Фонд оплаты труда</w:t>
            </w:r>
          </w:p>
          <w:p w14:paraId="21CE293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EE38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тыс. 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BFB7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A4E3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7228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4051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3DC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A68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F97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BDE2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78C5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0FA23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F3C8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1B60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0D9C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E5F0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FBBC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371E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6402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7F4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383B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EE8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295C5D71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DF9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DE17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  <w:p w14:paraId="1380502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FB68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ACC2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8112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7A6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FC8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A0C2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1C2C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B5C5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220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A0A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191C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2EA0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984E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C9B1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7716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6CD1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6E68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7074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F5C7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B8FF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897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02E2F1C4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98F4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2.1.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A0E0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Фонд основной заработной платы</w:t>
            </w:r>
          </w:p>
          <w:p w14:paraId="7E78F2B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043E1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тыс. 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F73B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8030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857E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117E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E55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AAD6B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D0F3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D82C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FD9C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3537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57C0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31DA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5BA6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DE64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8F7B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4A00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BA6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134A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CEDF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38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0C3DCAA2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1906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2.2.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D424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доплаты к основной заработной плате</w:t>
            </w:r>
          </w:p>
          <w:p w14:paraId="2D1417C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1D8E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C0A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4B6E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DE6C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A3C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2B1A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6A49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4386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4863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D815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47912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8D8B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DCF6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95DE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36FE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9EC9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5D1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2EA4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291B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BFC5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0CB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680E220B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36F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8126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единовременные поощрения</w:t>
            </w:r>
          </w:p>
          <w:p w14:paraId="4A28044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96E2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40E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0555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734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7FF93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8FE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7C1C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1A3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94F4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3FE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7047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413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C3CF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C3FC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8746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6D15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DAA1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0AD9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17CC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D04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BE1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55CC9213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CF31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66CD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текущее премирование</w:t>
            </w:r>
          </w:p>
          <w:p w14:paraId="1AC9F90E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44C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BFF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559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1C96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7A73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7CB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6BA7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CDE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ED0D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F0BB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25BF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F6BA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193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F9C1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03425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501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F71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1C89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00C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CD90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38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54E4032E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CD1B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6727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Всего выплат материального стимулирования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2D57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тыс. 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3141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6672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F66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4020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F6D7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71F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8F29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E687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B45A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BBA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4B8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95DF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72EB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7F5B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AB2D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BCC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FBE5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F6BB7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2C1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6C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60EF8952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AE210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F5E4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 xml:space="preserve">Удельный вес основной </w:t>
            </w: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lastRenderedPageBreak/>
              <w:t>заработной платы в ФОТ</w:t>
            </w:r>
          </w:p>
          <w:p w14:paraId="4BF16552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C8E13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lastRenderedPageBreak/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4E06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2D9E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ECCC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4032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8F25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5B5E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0C8B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023B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6EF2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1BC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8CEE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707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61BE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94C9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C88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C98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99D3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0BFD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D51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1D3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4E5E2AAA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3F8A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175E7C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Удельный вес стимулирующих выплат в ФОТ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094E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C9A2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20A1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A7C0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5310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67F2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9026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E710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2EF2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ECF8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BD51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FAC0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726D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93C6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E12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814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9C0D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7BA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A4B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E962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35B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5020F573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78C89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70FE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 стимулирующих выплат к основному ФОТ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9EA3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BC70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033F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6301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0E15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0A1E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05E6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291E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30CE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2BB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3B59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95E3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FEB9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F20D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B5E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FB22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1CB3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F044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31FA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34FF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BD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6D9B2FF3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513F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CE198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77AC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D25B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CDA58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39B7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0B86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FA89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3091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06A3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84E7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7472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1A33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5F858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201A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54DC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6F3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C99C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4A65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EF84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89CD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653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BD0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78DC30EF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B7F4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EA655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 доплат к основному ФЗП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FAEC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095A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9283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8A0F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32B0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6473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5FD9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F4F9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C5E3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75D7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87C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8AE9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FB64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04B0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A72A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E46B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BBB9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852E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1CAB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B14D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83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70F0C26F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E3AE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5C5E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 единовременных поощрений к основному ФЗП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5BB3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BB20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88A6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3956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7320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858A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D7AB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8E6D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1BA5D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5C84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114D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9A67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50B9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95A5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BC34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038F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5327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DF2E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D0C9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8FA4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9F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5B269F3B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0215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B308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 текущих премий к основному ФЗП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0F6B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%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6B91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811B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D13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1CCE3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028B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6BD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96ED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D301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A352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46C4E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BDB2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36B3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4129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9F1F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452A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43DF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A10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36FC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3AF3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770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647A58AE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77F0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2607A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 xml:space="preserve">Среднемесячная заработная </w:t>
            </w: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lastRenderedPageBreak/>
              <w:t>плата 1 работника, в т.ч.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C163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E0DE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85EC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844B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208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C1BE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6B7A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014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586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9485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85D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3728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CD37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F89DA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5B77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CEE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1F36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1298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2F1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C102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DE8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3C298B66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8F16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2400F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Среднемесячная основная заработная плата 1 работника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03D0B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28E5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A593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CAD9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CD00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46EC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AE63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FAE7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4F22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BBE9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B14D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C987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0C9F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0FB4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5620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EBB6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91B5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BA5A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F2D4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97B7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BA1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543ECD47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5A4B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DDAF3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Среднемесячные стимулирующие выплаты на 1 работника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57284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734C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095D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E0B0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4414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86BA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7988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239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FC74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DD45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8527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8F997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FFB1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19C4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4CBF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1DF2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BCBB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13FE6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2BEA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910C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11F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4F81D5E8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5FE8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148F1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Количество работников по договорам гражданско-правового характера (ДГПХ)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83A97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чел.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C820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62CB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DB22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488E4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753A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FD11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4CFB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0BAE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FF91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134C1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A96FA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EA41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A448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B3A2A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459BC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32C1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EFC1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A3D3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A998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CAC0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  <w:tr w:rsidR="0003757F" w:rsidRPr="0003757F" w14:paraId="040048D7" w14:textId="77777777" w:rsidTr="0003757F">
        <w:trPr>
          <w:gridAfter w:val="1"/>
          <w:wAfter w:w="53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7FAE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2212D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ФОТ работников по ДГПХ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F9556" w14:textId="77777777" w:rsidR="0003757F" w:rsidRPr="0003757F" w:rsidRDefault="0003757F" w:rsidP="0003757F">
            <w:pPr>
              <w:spacing w:after="0" w:line="352" w:lineRule="atLeast"/>
              <w:textAlignment w:val="baseline"/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</w:pPr>
            <w:r w:rsidRPr="0003757F">
              <w:rPr>
                <w:rFonts w:ascii="Times New Roman" w:eastAsia="Calibri" w:hAnsi="Times New Roman" w:cs="Times New Roman"/>
                <w:color w:val="2D2D2D"/>
                <w:sz w:val="16"/>
                <w:szCs w:val="16"/>
              </w:rPr>
              <w:t>тыс. руб.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0E3D9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A1F35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0145F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519C7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A9811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8CD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F9EA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5A1E3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0772D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8E0E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8B298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83F5F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3E44B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A07B5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68B44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9616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9B07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4749E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A96A2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9866" w14:textId="77777777" w:rsidR="0003757F" w:rsidRPr="0003757F" w:rsidRDefault="0003757F" w:rsidP="00037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4"/>
                <w:szCs w:val="14"/>
              </w:rPr>
            </w:pPr>
          </w:p>
        </w:tc>
      </w:tr>
    </w:tbl>
    <w:p w14:paraId="19F71409" w14:textId="77777777" w:rsidR="0003757F" w:rsidRPr="0003757F" w:rsidRDefault="0003757F" w:rsidP="0003757F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color w:val="2D2D2D"/>
          <w:spacing w:val="2"/>
          <w:sz w:val="20"/>
          <w:szCs w:val="20"/>
        </w:rPr>
      </w:pPr>
      <w:r w:rsidRPr="0003757F">
        <w:rPr>
          <w:rFonts w:ascii="Times New Roman" w:eastAsia="Calibri" w:hAnsi="Times New Roman" w:cs="Times New Roman"/>
          <w:color w:val="2D2D2D"/>
          <w:spacing w:val="2"/>
          <w:sz w:val="20"/>
          <w:szCs w:val="20"/>
        </w:rPr>
        <w:br/>
        <w:t>Руководитель ______________________ _______________</w:t>
      </w:r>
    </w:p>
    <w:p w14:paraId="36C84C07" w14:textId="77777777" w:rsidR="0003757F" w:rsidRDefault="0003757F" w:rsidP="00B1056A">
      <w:pPr>
        <w:shd w:val="clear" w:color="auto" w:fill="FFFFFF"/>
        <w:spacing w:after="0" w:line="352" w:lineRule="atLeast"/>
        <w:textAlignment w:val="baseline"/>
        <w:rPr>
          <w:rFonts w:ascii="Times New Roman" w:eastAsia="Calibri" w:hAnsi="Times New Roman" w:cs="Times New Roman"/>
          <w:iCs/>
          <w:sz w:val="28"/>
          <w:szCs w:val="20"/>
        </w:rPr>
        <w:sectPr w:rsidR="0003757F" w:rsidSect="00B1056A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  <w:r w:rsidRPr="0003757F">
        <w:rPr>
          <w:rFonts w:ascii="Times New Roman" w:eastAsia="Calibri" w:hAnsi="Times New Roman" w:cs="Times New Roman"/>
          <w:color w:val="2D2D2D"/>
          <w:spacing w:val="2"/>
          <w:sz w:val="20"/>
          <w:szCs w:val="20"/>
        </w:rPr>
        <w:t>                 (Ф.И.О.)               (подпись)</w:t>
      </w:r>
    </w:p>
    <w:p w14:paraId="3D196935" w14:textId="77777777" w:rsidR="0009152F" w:rsidRPr="00A24973" w:rsidRDefault="0009152F" w:rsidP="0009152F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lastRenderedPageBreak/>
        <w:t>Приложение N 6</w:t>
      </w:r>
      <w:r w:rsidRPr="00A24973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  <w:t>к отчету руководителя</w:t>
      </w:r>
    </w:p>
    <w:p w14:paraId="12E5E6BB" w14:textId="77777777" w:rsidR="0003757F" w:rsidRDefault="0003757F" w:rsidP="0009152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0"/>
        </w:rPr>
      </w:pPr>
    </w:p>
    <w:tbl>
      <w:tblPr>
        <w:tblW w:w="151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2"/>
        <w:gridCol w:w="324"/>
        <w:gridCol w:w="1276"/>
        <w:gridCol w:w="66"/>
        <w:gridCol w:w="256"/>
        <w:gridCol w:w="1095"/>
        <w:gridCol w:w="179"/>
        <w:gridCol w:w="256"/>
        <w:gridCol w:w="841"/>
        <w:gridCol w:w="197"/>
        <w:gridCol w:w="256"/>
        <w:gridCol w:w="681"/>
        <w:gridCol w:w="1276"/>
        <w:gridCol w:w="1276"/>
        <w:gridCol w:w="1275"/>
        <w:gridCol w:w="1276"/>
        <w:gridCol w:w="1134"/>
        <w:gridCol w:w="1276"/>
        <w:gridCol w:w="944"/>
        <w:gridCol w:w="332"/>
      </w:tblGrid>
      <w:tr w:rsidR="0009152F" w:rsidRPr="0009152F" w14:paraId="30261363" w14:textId="77777777" w:rsidTr="0009152F">
        <w:trPr>
          <w:trHeight w:val="330"/>
        </w:trPr>
        <w:tc>
          <w:tcPr>
            <w:tcW w:w="151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14A8F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унитарного предприятия</w:t>
            </w:r>
          </w:p>
        </w:tc>
      </w:tr>
      <w:tr w:rsidR="0009152F" w:rsidRPr="0009152F" w14:paraId="241DD12B" w14:textId="77777777" w:rsidTr="0009152F">
        <w:trPr>
          <w:trHeight w:val="330"/>
        </w:trPr>
        <w:tc>
          <w:tcPr>
            <w:tcW w:w="151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282B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(Ф.И.О.) </w:t>
            </w:r>
          </w:p>
        </w:tc>
      </w:tr>
      <w:tr w:rsidR="0009152F" w:rsidRPr="0009152F" w14:paraId="1AB12749" w14:textId="77777777" w:rsidTr="0009152F">
        <w:trPr>
          <w:trHeight w:val="330"/>
        </w:trPr>
        <w:tc>
          <w:tcPr>
            <w:tcW w:w="151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E2FEC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РУКОВОДИТЕЛЯ ПРЕДПРИЯТИЯ/</w:t>
            </w:r>
            <w:r w:rsidR="0057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ЗАМЕСТИЕЛЯ РУКОВОДИТЕЛЯ/</w:t>
            </w: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ГЛАВНОГО БУХГАЛТЕРА ЗА </w:t>
            </w: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202___</w:t>
            </w: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 (рублей) </w:t>
            </w:r>
          </w:p>
        </w:tc>
      </w:tr>
      <w:tr w:rsidR="0009152F" w:rsidRPr="0009152F" w14:paraId="7B2A618D" w14:textId="77777777" w:rsidTr="0009152F">
        <w:trPr>
          <w:trHeight w:val="645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CD7FD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637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6CECA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F8F8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начислено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716E9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DA2A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удержано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C37ED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к выплате</w:t>
            </w:r>
          </w:p>
        </w:tc>
      </w:tr>
      <w:tr w:rsidR="0009152F" w:rsidRPr="0009152F" w14:paraId="7A446174" w14:textId="77777777" w:rsidTr="0009152F">
        <w:trPr>
          <w:trHeight w:val="645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D51FD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F22D0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оклад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5F7A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премии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6A3F6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материальная помощь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CE9A2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отпускные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DBE0D0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начисления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4C7A27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F72E45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(выплачено)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6C988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E56A7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удержания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2EFBE5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22EA7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9152F" w:rsidRPr="0009152F" w14:paraId="688DF2B5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BA677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DE3E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C98A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98EB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D5F8D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B77C6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CA62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00AF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1F19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FED0F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2EDF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007F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3B8AAC32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4E624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DCB7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4878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F147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E0E05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0B2B8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475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7B85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78C0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C347F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C0E9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A47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2C4BE376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C5E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1945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4FB3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418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8BA12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B1D38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6F4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6E2F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D2F1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347C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5D51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C2D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040C44E9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1FD9B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B180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65E3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89C3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4D29E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4DEA9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DBB5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89E3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AAB3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67A49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21601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2D7C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655E166C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C55C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41A9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D2ED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682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470C1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A78E1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404E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D740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9F7E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C8495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1473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6224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7FDF861B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073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F551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3F59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0D76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1368F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DFB6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2A96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9F8C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B0AF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F0A9F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5CC9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7E7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2316F8A8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8AE0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8EB8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0819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87F1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11154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6B641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CCCB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7091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5559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D109E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49A8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A450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45B77A25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E1A13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B2AF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F3F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B00F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B1642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B937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4322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4B9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5E39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79B12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D60E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924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1ED53D95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5BACE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C30B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70D4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4C98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1472D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85CB4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3B58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82DB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DF93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BE1D2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226A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1D6A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7EA34A97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8405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20D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D029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A113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0305B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FFAADB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A57D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D8F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B9F7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50D431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95EB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2DF7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6E157300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180CF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76C1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9FDC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A86B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8E6A1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84E1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7C2F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0B1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697D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DC2A89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8A74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430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67FD54D2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9A795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DE3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FAAB7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4F3EF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FF26A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7A1D2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CFDC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1170E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6AD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15DCE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C93EA0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4416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152F" w:rsidRPr="0009152F" w14:paraId="3DD5F12D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BDEAB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32E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0315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0E95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54EB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A938E4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F8531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7EE5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F9C2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588FD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D51412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DF49" w14:textId="77777777" w:rsidR="0009152F" w:rsidRPr="0009152F" w:rsidRDefault="0009152F" w:rsidP="0009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9152F" w:rsidRPr="0009152F" w14:paraId="0E30D2C7" w14:textId="77777777" w:rsidTr="0009152F">
        <w:trPr>
          <w:trHeight w:val="330"/>
        </w:trPr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165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Структура, %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04DB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24936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F6D6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3467D3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7FE30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35EB38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8DB575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773BE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28E4C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9D0FA" w14:textId="77777777" w:rsidR="0009152F" w:rsidRPr="0009152F" w:rsidRDefault="0009152F" w:rsidP="00091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D8B7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9152F" w:rsidRPr="0009152F" w14:paraId="127A8B0F" w14:textId="77777777" w:rsidTr="0009152F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E2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16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A8F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063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0C0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4B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848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B4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42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D7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25E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79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BF2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D1B5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87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AE2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A2C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52F" w:rsidRPr="0009152F" w14:paraId="0C8308C1" w14:textId="77777777" w:rsidTr="0009152F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67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F55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4F00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Директор __________________________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8BCB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79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238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10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3EF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52F" w:rsidRPr="0009152F" w14:paraId="3A2B596A" w14:textId="77777777" w:rsidTr="0009152F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378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4A4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D72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E66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CC1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FD1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763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F3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EAE0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63E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D8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EF69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634A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70C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70C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591E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863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52F" w:rsidRPr="0009152F" w14:paraId="010447DC" w14:textId="77777777" w:rsidTr="0009152F">
        <w:trPr>
          <w:trHeight w:val="3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D1E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37EC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247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1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Главный бухгалтер 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397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1BB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FA8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03C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AF8B" w14:textId="77777777" w:rsidR="0009152F" w:rsidRPr="0009152F" w:rsidRDefault="0009152F" w:rsidP="0009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4566AA" w14:textId="77777777" w:rsidR="0009152F" w:rsidRPr="0009152F" w:rsidRDefault="0009152F" w:rsidP="0009152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16"/>
          <w:szCs w:val="16"/>
        </w:rPr>
      </w:pPr>
    </w:p>
    <w:sectPr w:rsidR="0009152F" w:rsidRPr="0009152F" w:rsidSect="0009152F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935"/>
    <w:multiLevelType w:val="hybridMultilevel"/>
    <w:tmpl w:val="330A4E38"/>
    <w:lvl w:ilvl="0" w:tplc="63B461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CD2BFE"/>
    <w:multiLevelType w:val="multilevel"/>
    <w:tmpl w:val="BA0849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FC3BA3"/>
    <w:multiLevelType w:val="hybridMultilevel"/>
    <w:tmpl w:val="B07C1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C1610"/>
    <w:multiLevelType w:val="hybridMultilevel"/>
    <w:tmpl w:val="8F3443B6"/>
    <w:lvl w:ilvl="0" w:tplc="BC24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1880E2D"/>
    <w:multiLevelType w:val="hybridMultilevel"/>
    <w:tmpl w:val="5FB4EC62"/>
    <w:lvl w:ilvl="0" w:tplc="49383A2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5334B"/>
    <w:multiLevelType w:val="multilevel"/>
    <w:tmpl w:val="A1189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60CF2310"/>
    <w:multiLevelType w:val="hybridMultilevel"/>
    <w:tmpl w:val="92E6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F44226"/>
    <w:multiLevelType w:val="hybridMultilevel"/>
    <w:tmpl w:val="51EAE25E"/>
    <w:lvl w:ilvl="0" w:tplc="F85680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7109675">
    <w:abstractNumId w:val="5"/>
  </w:num>
  <w:num w:numId="2" w16cid:durableId="691108030">
    <w:abstractNumId w:val="4"/>
  </w:num>
  <w:num w:numId="3" w16cid:durableId="619263871">
    <w:abstractNumId w:val="3"/>
  </w:num>
  <w:num w:numId="4" w16cid:durableId="932668596">
    <w:abstractNumId w:val="6"/>
  </w:num>
  <w:num w:numId="5" w16cid:durableId="1331058717">
    <w:abstractNumId w:val="7"/>
  </w:num>
  <w:num w:numId="6" w16cid:durableId="560942889">
    <w:abstractNumId w:val="0"/>
  </w:num>
  <w:num w:numId="7" w16cid:durableId="251134326">
    <w:abstractNumId w:val="2"/>
  </w:num>
  <w:num w:numId="8" w16cid:durableId="1481997010">
    <w:abstractNumId w:val="1"/>
  </w:num>
  <w:num w:numId="9" w16cid:durableId="488130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C3"/>
    <w:rsid w:val="000012DE"/>
    <w:rsid w:val="000205FD"/>
    <w:rsid w:val="0003757F"/>
    <w:rsid w:val="00042874"/>
    <w:rsid w:val="0009152F"/>
    <w:rsid w:val="000C341E"/>
    <w:rsid w:val="000F22EF"/>
    <w:rsid w:val="00111DE8"/>
    <w:rsid w:val="001E053E"/>
    <w:rsid w:val="00340DFF"/>
    <w:rsid w:val="004311DE"/>
    <w:rsid w:val="0049088A"/>
    <w:rsid w:val="004E156C"/>
    <w:rsid w:val="00503052"/>
    <w:rsid w:val="005709C6"/>
    <w:rsid w:val="00574C3A"/>
    <w:rsid w:val="006A2FF0"/>
    <w:rsid w:val="006C3EAC"/>
    <w:rsid w:val="006D11B4"/>
    <w:rsid w:val="008C0487"/>
    <w:rsid w:val="00945E51"/>
    <w:rsid w:val="00A24973"/>
    <w:rsid w:val="00A91B78"/>
    <w:rsid w:val="00AA325F"/>
    <w:rsid w:val="00B1056A"/>
    <w:rsid w:val="00B6055D"/>
    <w:rsid w:val="00D02CD5"/>
    <w:rsid w:val="00EA00C3"/>
    <w:rsid w:val="00EA6C0D"/>
    <w:rsid w:val="00F23793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AE3E"/>
  <w15:docId w15:val="{39F7F830-9F7C-4891-BB08-AC806A44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0D"/>
  </w:style>
  <w:style w:type="paragraph" w:styleId="1">
    <w:name w:val="heading 1"/>
    <w:basedOn w:val="a"/>
    <w:next w:val="a"/>
    <w:link w:val="10"/>
    <w:qFormat/>
    <w:rsid w:val="00EA00C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3757F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iCs/>
      <w:color w:val="4F81BD"/>
      <w:sz w:val="28"/>
      <w:szCs w:val="20"/>
    </w:rPr>
  </w:style>
  <w:style w:type="paragraph" w:styleId="4">
    <w:name w:val="heading 4"/>
    <w:basedOn w:val="a"/>
    <w:next w:val="a"/>
    <w:link w:val="40"/>
    <w:qFormat/>
    <w:rsid w:val="0003757F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C3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A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0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00C3"/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semiHidden/>
    <w:rsid w:val="00EA00C3"/>
    <w:pPr>
      <w:spacing w:after="120" w:line="240" w:lineRule="auto"/>
    </w:pPr>
    <w:rPr>
      <w:rFonts w:ascii="Times New Roman" w:eastAsia="Calibri" w:hAnsi="Times New Roman" w:cs="Times New Roman"/>
      <w:iCs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EA00C3"/>
    <w:rPr>
      <w:rFonts w:ascii="Times New Roman" w:eastAsia="Calibri" w:hAnsi="Times New Roman" w:cs="Times New Roman"/>
      <w:iCs/>
      <w:sz w:val="28"/>
      <w:szCs w:val="20"/>
    </w:rPr>
  </w:style>
  <w:style w:type="paragraph" w:customStyle="1" w:styleId="11">
    <w:name w:val="Абзац списка1"/>
    <w:basedOn w:val="a"/>
    <w:rsid w:val="00EA00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03757F"/>
    <w:rPr>
      <w:rFonts w:ascii="Cambria" w:eastAsia="Calibri" w:hAnsi="Cambria" w:cs="Times New Roman"/>
      <w:b/>
      <w:bCs/>
      <w:iCs/>
      <w:color w:val="4F81BD"/>
      <w:sz w:val="28"/>
      <w:szCs w:val="20"/>
    </w:rPr>
  </w:style>
  <w:style w:type="character" w:customStyle="1" w:styleId="40">
    <w:name w:val="Заголовок 4 Знак"/>
    <w:basedOn w:val="a0"/>
    <w:link w:val="4"/>
    <w:rsid w:val="0003757F"/>
    <w:rPr>
      <w:rFonts w:ascii="Cambria" w:eastAsia="Calibri" w:hAnsi="Cambria" w:cs="Times New Roman"/>
      <w:b/>
      <w:bCs/>
      <w:i/>
      <w:color w:val="4F81BD"/>
      <w:sz w:val="28"/>
      <w:szCs w:val="20"/>
    </w:rPr>
  </w:style>
  <w:style w:type="numbering" w:customStyle="1" w:styleId="12">
    <w:name w:val="Нет списка1"/>
    <w:next w:val="a2"/>
    <w:semiHidden/>
    <w:rsid w:val="0003757F"/>
  </w:style>
  <w:style w:type="paragraph" w:customStyle="1" w:styleId="formattext">
    <w:name w:val="formattext"/>
    <w:basedOn w:val="a"/>
    <w:rsid w:val="000375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375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B6055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8">
    <w:name w:val="Table Grid"/>
    <w:basedOn w:val="a1"/>
    <w:uiPriority w:val="59"/>
    <w:rsid w:val="000C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6EBDC32E7D4DB55E9369D5FC79E4F02ABE3A1AB5FA154CE903B9BF6F17Y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Upor</cp:lastModifiedBy>
  <cp:revision>7</cp:revision>
  <cp:lastPrinted>2023-12-27T05:54:00Z</cp:lastPrinted>
  <dcterms:created xsi:type="dcterms:W3CDTF">2023-12-26T11:54:00Z</dcterms:created>
  <dcterms:modified xsi:type="dcterms:W3CDTF">2023-12-27T05:55:00Z</dcterms:modified>
</cp:coreProperties>
</file>